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7DF" w:rsidRDefault="00A467DF" w:rsidP="00216881">
      <w:pPr>
        <w:spacing w:after="120" w:line="240" w:lineRule="auto"/>
        <w:jc w:val="center"/>
        <w:rPr>
          <w:b/>
          <w:lang w:val="sr-Latn-RS"/>
        </w:rPr>
      </w:pPr>
    </w:p>
    <w:p w:rsidR="0070308D" w:rsidRPr="00216881" w:rsidRDefault="0070308D" w:rsidP="00216881">
      <w:pPr>
        <w:spacing w:after="120" w:line="240" w:lineRule="auto"/>
        <w:jc w:val="center"/>
        <w:rPr>
          <w:b/>
          <w:lang w:val="sr-Cyrl-CS"/>
        </w:rPr>
      </w:pPr>
      <w:r w:rsidRPr="00216881">
        <w:rPr>
          <w:b/>
          <w:lang w:val="sr-Latn-RS"/>
        </w:rPr>
        <w:t>J</w:t>
      </w:r>
      <w:r w:rsidRPr="00216881">
        <w:rPr>
          <w:b/>
          <w:lang w:val="sr-Cyrl-RS"/>
        </w:rPr>
        <w:t>АВНИ ПОЗИВ</w:t>
      </w:r>
    </w:p>
    <w:p w:rsidR="00C25E6A" w:rsidRPr="00516993" w:rsidRDefault="0070308D" w:rsidP="00216881">
      <w:pPr>
        <w:spacing w:after="120" w:line="240" w:lineRule="auto"/>
        <w:jc w:val="center"/>
        <w:rPr>
          <w:rFonts w:eastAsia="SimSun"/>
          <w:b/>
          <w:color w:val="000000"/>
          <w:lang w:val="sr-Latn-RS" w:eastAsia="zh-CN"/>
        </w:rPr>
      </w:pPr>
      <w:r w:rsidRPr="00216881">
        <w:rPr>
          <w:b/>
          <w:lang w:val="sr-Cyrl-CS"/>
        </w:rPr>
        <w:t xml:space="preserve">за пријављивање младих истраживача </w:t>
      </w:r>
      <w:r w:rsidR="00C25E6A" w:rsidRPr="00216881">
        <w:rPr>
          <w:b/>
          <w:bCs/>
          <w:lang w:val="sr-Cyrl-RS"/>
        </w:rPr>
        <w:t xml:space="preserve">за учешће у међународном програму мобилности </w:t>
      </w:r>
      <w:r w:rsidR="00C25E6A" w:rsidRPr="00516993">
        <w:rPr>
          <w:b/>
          <w:i/>
          <w:lang w:val="sr-Latn-RS"/>
        </w:rPr>
        <w:t>(Talented Young Scientist Program – TYSP</w:t>
      </w:r>
      <w:r w:rsidR="00C25E6A" w:rsidRPr="00516993">
        <w:rPr>
          <w:b/>
          <w:lang w:val="sr-Latn-RS"/>
        </w:rPr>
        <w:t>)</w:t>
      </w:r>
      <w:r w:rsidR="00C25E6A" w:rsidRPr="00516993">
        <w:rPr>
          <w:rFonts w:eastAsia="SimSun"/>
          <w:b/>
          <w:color w:val="000000"/>
          <w:lang w:val="sr-Latn-RS" w:eastAsia="zh-CN"/>
        </w:rPr>
        <w:t xml:space="preserve"> </w:t>
      </w:r>
    </w:p>
    <w:p w:rsidR="0070308D" w:rsidRPr="00516993" w:rsidRDefault="0070308D" w:rsidP="00216881">
      <w:pPr>
        <w:spacing w:after="120" w:line="240" w:lineRule="auto"/>
        <w:jc w:val="center"/>
        <w:rPr>
          <w:rFonts w:eastAsia="SimSun"/>
          <w:b/>
          <w:color w:val="000000"/>
          <w:lang w:val="sr-Latn-RS" w:eastAsia="zh-CN"/>
        </w:rPr>
      </w:pPr>
      <w:r w:rsidRPr="00516993">
        <w:rPr>
          <w:rFonts w:eastAsia="SimSun"/>
          <w:b/>
          <w:color w:val="000000"/>
          <w:lang w:val="sr-Latn-RS" w:eastAsia="zh-CN"/>
        </w:rPr>
        <w:t>(</w:t>
      </w:r>
      <w:r w:rsidR="005F02C8" w:rsidRPr="00216881">
        <w:rPr>
          <w:rFonts w:eastAsia="SimSun"/>
          <w:b/>
          <w:color w:val="000000"/>
          <w:lang w:val="sr-Cyrl-RS" w:eastAsia="zh-CN"/>
        </w:rPr>
        <w:t>Позив</w:t>
      </w:r>
      <w:r w:rsidRPr="00216881">
        <w:rPr>
          <w:rFonts w:eastAsia="SimSun"/>
          <w:b/>
          <w:color w:val="000000"/>
          <w:lang w:val="sr-Cyrl-RS" w:eastAsia="zh-CN"/>
        </w:rPr>
        <w:t xml:space="preserve"> ће бити отворен</w:t>
      </w:r>
      <w:r w:rsidRPr="00516993">
        <w:rPr>
          <w:rFonts w:eastAsia="SimSun"/>
          <w:b/>
          <w:color w:val="000000"/>
          <w:lang w:val="sr-Latn-RS" w:eastAsia="zh-CN"/>
        </w:rPr>
        <w:t xml:space="preserve"> </w:t>
      </w:r>
      <w:r w:rsidRPr="00216881">
        <w:rPr>
          <w:rFonts w:eastAsia="SimSun"/>
          <w:b/>
          <w:color w:val="000000"/>
          <w:lang w:val="sr-Cyrl-RS" w:eastAsia="zh-CN"/>
        </w:rPr>
        <w:t xml:space="preserve">до краја </w:t>
      </w:r>
      <w:r w:rsidRPr="00516993">
        <w:rPr>
          <w:rFonts w:eastAsia="SimSun"/>
          <w:b/>
          <w:color w:val="000000"/>
          <w:lang w:val="sr-Latn-RS" w:eastAsia="zh-CN"/>
        </w:rPr>
        <w:t xml:space="preserve">2026. </w:t>
      </w:r>
      <w:r w:rsidRPr="00216881">
        <w:rPr>
          <w:rFonts w:eastAsia="SimSun"/>
          <w:b/>
          <w:color w:val="000000"/>
          <w:lang w:val="sr-Cyrl-RS" w:eastAsia="zh-CN"/>
        </w:rPr>
        <w:t>године</w:t>
      </w:r>
      <w:r w:rsidRPr="00516993">
        <w:rPr>
          <w:b/>
          <w:lang w:val="sr-Latn-RS"/>
        </w:rPr>
        <w:t>)</w:t>
      </w:r>
    </w:p>
    <w:p w:rsidR="0070308D" w:rsidRPr="00216881" w:rsidRDefault="00EF6785" w:rsidP="00216881">
      <w:pPr>
        <w:spacing w:after="120" w:line="240" w:lineRule="auto"/>
      </w:pPr>
      <w:r>
        <w:pict w14:anchorId="3E3304A6">
          <v:rect id="_x0000_i1025" style="width:0;height:1.5pt" o:hralign="center" o:hrstd="t" o:hr="t" fillcolor="#a0a0a0" stroked="f"/>
        </w:pict>
      </w:r>
    </w:p>
    <w:p w:rsidR="0070308D" w:rsidRDefault="005F02C8" w:rsidP="00516993">
      <w:pPr>
        <w:pStyle w:val="ListParagraph"/>
        <w:numPr>
          <w:ilvl w:val="0"/>
          <w:numId w:val="7"/>
        </w:numPr>
        <w:spacing w:after="120" w:line="240" w:lineRule="auto"/>
        <w:outlineLvl w:val="2"/>
        <w:rPr>
          <w:b/>
          <w:bCs/>
          <w:lang w:val="sr-Cyrl-RS"/>
        </w:rPr>
      </w:pPr>
      <w:r w:rsidRPr="00516993">
        <w:rPr>
          <w:b/>
          <w:bCs/>
          <w:lang w:val="sr-Cyrl-RS"/>
        </w:rPr>
        <w:t>Предмет Јавног позива</w:t>
      </w:r>
    </w:p>
    <w:p w:rsidR="005F02C8" w:rsidRPr="00216881" w:rsidRDefault="0070308D" w:rsidP="00216881">
      <w:pPr>
        <w:spacing w:after="120" w:line="240" w:lineRule="auto"/>
        <w:jc w:val="both"/>
        <w:rPr>
          <w:lang w:val="sr-Cyrl-RS"/>
        </w:rPr>
      </w:pPr>
      <w:r w:rsidRPr="00216881">
        <w:rPr>
          <w:lang w:val="sr-Cyrl-CS"/>
        </w:rPr>
        <w:t>На основу Споразума између Владе Републике Србије и Владе Народне Републике Кине о научној и технолошкој сарадњи, пот</w:t>
      </w:r>
      <w:r w:rsidR="005F02C8" w:rsidRPr="00216881">
        <w:rPr>
          <w:lang w:val="sr-Cyrl-CS"/>
        </w:rPr>
        <w:t xml:space="preserve">писаног 7. априла 2009. године </w:t>
      </w:r>
      <w:r w:rsidRPr="00216881">
        <w:rPr>
          <w:lang w:val="sr-Cyrl-RS"/>
        </w:rPr>
        <w:t>и</w:t>
      </w:r>
      <w:r w:rsidRPr="00216881">
        <w:rPr>
          <w:lang w:val="ru-RU"/>
        </w:rPr>
        <w:t xml:space="preserve"> заједничке изјаве о изградњи кинеско-српске заједнице са заједничком будућношћу у новој ери</w:t>
      </w:r>
      <w:r w:rsidR="005F02C8" w:rsidRPr="00216881">
        <w:rPr>
          <w:lang w:val="ru-RU"/>
        </w:rPr>
        <w:t>,</w:t>
      </w:r>
      <w:r w:rsidRPr="00216881">
        <w:rPr>
          <w:lang w:val="ru-RU"/>
        </w:rPr>
        <w:t xml:space="preserve"> коју су потписали кинески председник Си Ђинпинг и председник Србије Александар Вучић 8. маја 2024.</w:t>
      </w:r>
      <w:r w:rsidR="004A47F2">
        <w:rPr>
          <w:lang w:val="ru-RU"/>
        </w:rPr>
        <w:t xml:space="preserve"> године</w:t>
      </w:r>
      <w:r w:rsidR="005F02C8" w:rsidRPr="00216881">
        <w:rPr>
          <w:lang w:val="ru-RU"/>
        </w:rPr>
        <w:t xml:space="preserve">, </w:t>
      </w:r>
      <w:r w:rsidRPr="00216881">
        <w:rPr>
          <w:lang w:val="sr-Cyrl-CS"/>
        </w:rPr>
        <w:t>Министарство науке</w:t>
      </w:r>
      <w:r w:rsidRPr="00216881">
        <w:rPr>
          <w:lang w:val="sr-Latn-RS"/>
        </w:rPr>
        <w:t>,</w:t>
      </w:r>
      <w:r w:rsidRPr="00216881">
        <w:rPr>
          <w:lang w:val="sr-Cyrl-CS"/>
        </w:rPr>
        <w:t xml:space="preserve"> технолошког развоја</w:t>
      </w:r>
      <w:r w:rsidRPr="00216881">
        <w:rPr>
          <w:lang w:val="sr-Latn-RS"/>
        </w:rPr>
        <w:t xml:space="preserve"> </w:t>
      </w:r>
      <w:r w:rsidRPr="00216881">
        <w:rPr>
          <w:lang w:val="sr-Cyrl-RS"/>
        </w:rPr>
        <w:t>и иновација</w:t>
      </w:r>
      <w:r w:rsidRPr="00216881">
        <w:rPr>
          <w:lang w:val="sr-Cyrl-CS"/>
        </w:rPr>
        <w:t xml:space="preserve"> </w:t>
      </w:r>
      <w:r w:rsidR="005F02C8" w:rsidRPr="00216881">
        <w:rPr>
          <w:lang w:val="sr-Cyrl-CS"/>
        </w:rPr>
        <w:t>објављује Јавни позив за</w:t>
      </w:r>
      <w:r w:rsidRPr="00216881">
        <w:rPr>
          <w:lang w:val="sr-Cyrl-CS"/>
        </w:rPr>
        <w:t xml:space="preserve"> </w:t>
      </w:r>
      <w:r w:rsidR="005F02C8" w:rsidRPr="00216881">
        <w:rPr>
          <w:lang w:val="sr-Cyrl-CS"/>
        </w:rPr>
        <w:t xml:space="preserve">пријављивање </w:t>
      </w:r>
      <w:r w:rsidRPr="00216881">
        <w:rPr>
          <w:lang w:val="sr-Cyrl-CS"/>
        </w:rPr>
        <w:t>млад</w:t>
      </w:r>
      <w:r w:rsidR="005F02C8" w:rsidRPr="00216881">
        <w:rPr>
          <w:lang w:val="sr-Cyrl-CS"/>
        </w:rPr>
        <w:t>их истраживача</w:t>
      </w:r>
      <w:r w:rsidRPr="00216881">
        <w:rPr>
          <w:lang w:val="sr-Cyrl-CS"/>
        </w:rPr>
        <w:t xml:space="preserve"> </w:t>
      </w:r>
      <w:r w:rsidRPr="00216881">
        <w:rPr>
          <w:bCs/>
          <w:lang w:val="sr-Cyrl-RS"/>
        </w:rPr>
        <w:t>за учешће у међународном програму мобилности</w:t>
      </w:r>
      <w:r w:rsidR="00F53A9E" w:rsidRPr="00216881">
        <w:rPr>
          <w:bCs/>
          <w:lang w:val="sr-Cyrl-RS"/>
        </w:rPr>
        <w:t xml:space="preserve"> </w:t>
      </w:r>
      <w:r w:rsidR="00F53A9E" w:rsidRPr="00516993">
        <w:rPr>
          <w:i/>
          <w:lang w:val="sr-Cyrl-RS"/>
        </w:rPr>
        <w:t>(</w:t>
      </w:r>
      <w:r w:rsidR="00F53A9E" w:rsidRPr="00216881">
        <w:rPr>
          <w:i/>
          <w:lang w:val="en-US"/>
        </w:rPr>
        <w:t>Talented</w:t>
      </w:r>
      <w:r w:rsidR="00F53A9E" w:rsidRPr="00516993">
        <w:rPr>
          <w:i/>
          <w:lang w:val="sr-Cyrl-RS"/>
        </w:rPr>
        <w:t xml:space="preserve"> </w:t>
      </w:r>
      <w:r w:rsidR="00F53A9E" w:rsidRPr="00216881">
        <w:rPr>
          <w:i/>
          <w:lang w:val="en-US"/>
        </w:rPr>
        <w:t>Young</w:t>
      </w:r>
      <w:r w:rsidR="00F53A9E" w:rsidRPr="00516993">
        <w:rPr>
          <w:i/>
          <w:lang w:val="sr-Cyrl-RS"/>
        </w:rPr>
        <w:t xml:space="preserve"> </w:t>
      </w:r>
      <w:r w:rsidR="00F53A9E" w:rsidRPr="00216881">
        <w:rPr>
          <w:i/>
          <w:lang w:val="en-US"/>
        </w:rPr>
        <w:t>Scientist</w:t>
      </w:r>
      <w:r w:rsidR="00F53A9E" w:rsidRPr="00516993">
        <w:rPr>
          <w:i/>
          <w:lang w:val="sr-Cyrl-RS"/>
        </w:rPr>
        <w:t xml:space="preserve"> </w:t>
      </w:r>
      <w:r w:rsidR="00F53A9E" w:rsidRPr="00216881">
        <w:rPr>
          <w:i/>
          <w:lang w:val="en-US"/>
        </w:rPr>
        <w:t>Program</w:t>
      </w:r>
      <w:r w:rsidR="00F53A9E" w:rsidRPr="00516993">
        <w:rPr>
          <w:i/>
          <w:lang w:val="sr-Cyrl-RS"/>
        </w:rPr>
        <w:t xml:space="preserve"> – </w:t>
      </w:r>
      <w:r w:rsidR="00F53A9E" w:rsidRPr="00216881">
        <w:rPr>
          <w:i/>
          <w:lang w:val="en-US"/>
        </w:rPr>
        <w:t>TYSP</w:t>
      </w:r>
      <w:r w:rsidR="00F53A9E" w:rsidRPr="00516993">
        <w:rPr>
          <w:lang w:val="sr-Cyrl-RS"/>
        </w:rPr>
        <w:t xml:space="preserve">) </w:t>
      </w:r>
      <w:r w:rsidR="00CF7DC2" w:rsidRPr="00216881">
        <w:rPr>
          <w:lang w:val="sr-Cyrl-CS"/>
        </w:rPr>
        <w:t>који</w:t>
      </w:r>
      <w:r w:rsidR="00F53A9E" w:rsidRPr="00216881">
        <w:rPr>
          <w:lang w:val="sr-Cyrl-CS"/>
        </w:rPr>
        <w:t xml:space="preserve"> финансира кинеска влада</w:t>
      </w:r>
      <w:r w:rsidR="00F53A9E" w:rsidRPr="00516993">
        <w:rPr>
          <w:lang w:val="sr-Cyrl-RS"/>
        </w:rPr>
        <w:t>.</w:t>
      </w:r>
    </w:p>
    <w:p w:rsidR="00F53A9E" w:rsidRPr="00516993" w:rsidRDefault="0070308D" w:rsidP="00216881">
      <w:pPr>
        <w:spacing w:after="120" w:line="240" w:lineRule="auto"/>
        <w:jc w:val="both"/>
        <w:rPr>
          <w:lang w:val="sr-Cyrl-RS"/>
        </w:rPr>
      </w:pPr>
      <w:r w:rsidRPr="00216881">
        <w:rPr>
          <w:bCs/>
          <w:lang w:val="sr-Cyrl-RS"/>
        </w:rPr>
        <w:t xml:space="preserve">Ова иницијатива пружа прилику младим српским истраживачима да спроводе истраживања у Кини у периоду од </w:t>
      </w:r>
      <w:r w:rsidR="00402955">
        <w:rPr>
          <w:bCs/>
          <w:lang w:val="sr-Cyrl-RS"/>
        </w:rPr>
        <w:t xml:space="preserve">3, </w:t>
      </w:r>
      <w:r w:rsidRPr="00216881">
        <w:rPr>
          <w:bCs/>
          <w:lang w:val="sr-Cyrl-RS"/>
        </w:rPr>
        <w:t xml:space="preserve">6 </w:t>
      </w:r>
      <w:r w:rsidR="00402955">
        <w:rPr>
          <w:bCs/>
          <w:lang w:val="sr-Cyrl-RS"/>
        </w:rPr>
        <w:t>или</w:t>
      </w:r>
      <w:r w:rsidRPr="00216881">
        <w:rPr>
          <w:bCs/>
          <w:lang w:val="sr-Cyrl-RS"/>
        </w:rPr>
        <w:t xml:space="preserve"> 12 месеци</w:t>
      </w:r>
      <w:r w:rsidR="00F53A9E" w:rsidRPr="00216881">
        <w:rPr>
          <w:bCs/>
          <w:lang w:val="sr-Cyrl-RS"/>
        </w:rPr>
        <w:t>.</w:t>
      </w:r>
    </w:p>
    <w:p w:rsidR="00F53A9E" w:rsidRPr="00216881" w:rsidRDefault="00EF6785" w:rsidP="00216881">
      <w:pPr>
        <w:spacing w:after="120" w:line="240" w:lineRule="auto"/>
      </w:pPr>
      <w:r>
        <w:pict w14:anchorId="46461DF6">
          <v:rect id="_x0000_i1026" style="width:0;height:1.5pt" o:hralign="center" o:hrstd="t" o:hr="t" fillcolor="#a0a0a0" stroked="f"/>
        </w:pict>
      </w:r>
    </w:p>
    <w:p w:rsidR="00F53A9E" w:rsidRPr="00516993" w:rsidRDefault="00F53A9E" w:rsidP="00516993">
      <w:pPr>
        <w:pStyle w:val="ListParagraph"/>
        <w:numPr>
          <w:ilvl w:val="0"/>
          <w:numId w:val="7"/>
        </w:numPr>
        <w:spacing w:after="120" w:line="240" w:lineRule="auto"/>
        <w:outlineLvl w:val="2"/>
        <w:rPr>
          <w:b/>
          <w:bCs/>
          <w:lang w:val="sr-Cyrl-RS"/>
        </w:rPr>
      </w:pPr>
      <w:r w:rsidRPr="00516993">
        <w:rPr>
          <w:b/>
          <w:bCs/>
          <w:lang w:val="sr-Cyrl-RS"/>
        </w:rPr>
        <w:t>Детаљи програма</w:t>
      </w:r>
    </w:p>
    <w:p w:rsidR="00F53A9E" w:rsidRPr="00216881" w:rsidRDefault="00630EF7" w:rsidP="00216881">
      <w:pPr>
        <w:spacing w:after="120" w:line="240" w:lineRule="auto"/>
        <w:jc w:val="both"/>
        <w:outlineLvl w:val="2"/>
        <w:rPr>
          <w:b/>
          <w:bCs/>
          <w:lang w:val="sr-Cyrl-RS"/>
        </w:rPr>
      </w:pPr>
      <w:r>
        <w:rPr>
          <w:bCs/>
          <w:lang w:val="sr-Cyrl-RS"/>
        </w:rPr>
        <w:t>К</w:t>
      </w:r>
      <w:r w:rsidR="00F53A9E" w:rsidRPr="00216881">
        <w:rPr>
          <w:bCs/>
          <w:lang w:val="sr-Cyrl-RS"/>
        </w:rPr>
        <w:t xml:space="preserve">андидати ће имати прилику да спроводе истраживања у </w:t>
      </w:r>
      <w:r>
        <w:rPr>
          <w:bCs/>
          <w:lang w:val="sr-Cyrl-RS"/>
        </w:rPr>
        <w:t xml:space="preserve">изабраним </w:t>
      </w:r>
      <w:r w:rsidR="00F53A9E" w:rsidRPr="00216881">
        <w:rPr>
          <w:bCs/>
          <w:lang w:val="sr-Cyrl-RS"/>
        </w:rPr>
        <w:t xml:space="preserve">институцијама у Кини током </w:t>
      </w:r>
      <w:r w:rsidR="00402955">
        <w:rPr>
          <w:bCs/>
          <w:lang w:val="sr-Latn-RS"/>
        </w:rPr>
        <w:t xml:space="preserve">3, </w:t>
      </w:r>
      <w:r w:rsidR="00F53A9E" w:rsidRPr="00216881">
        <w:rPr>
          <w:bCs/>
          <w:lang w:val="sr-Cyrl-RS"/>
        </w:rPr>
        <w:t xml:space="preserve">6 или 12 месеци </w:t>
      </w:r>
      <w:r w:rsidR="00CF7DC2" w:rsidRPr="00216881">
        <w:rPr>
          <w:bCs/>
          <w:lang w:val="sr-Cyrl-RS"/>
        </w:rPr>
        <w:t xml:space="preserve">у </w:t>
      </w:r>
      <w:r w:rsidR="00F53A9E" w:rsidRPr="00216881">
        <w:rPr>
          <w:bCs/>
          <w:lang w:val="sr-Cyrl-RS"/>
        </w:rPr>
        <w:t>2026</w:t>
      </w:r>
      <w:r w:rsidR="004A7F13">
        <w:rPr>
          <w:bCs/>
          <w:lang w:val="sr-Cyrl-RS"/>
        </w:rPr>
        <w:t xml:space="preserve"> *)</w:t>
      </w:r>
      <w:r w:rsidR="00AA0247">
        <w:rPr>
          <w:bCs/>
          <w:lang w:val="sr-Latn-RS"/>
        </w:rPr>
        <w:t xml:space="preserve"> </w:t>
      </w:r>
      <w:r w:rsidR="00F53A9E" w:rsidRPr="00216881">
        <w:rPr>
          <w:bCs/>
          <w:lang w:val="sr-Cyrl-RS"/>
        </w:rPr>
        <w:t>и</w:t>
      </w:r>
      <w:r w:rsidR="00CF7DC2" w:rsidRPr="00216881">
        <w:rPr>
          <w:bCs/>
          <w:lang w:val="sr-Cyrl-RS"/>
        </w:rPr>
        <w:t>/или</w:t>
      </w:r>
      <w:r w:rsidR="00F53A9E" w:rsidRPr="00216881">
        <w:rPr>
          <w:bCs/>
          <w:lang w:val="sr-Cyrl-RS"/>
        </w:rPr>
        <w:t xml:space="preserve"> 2027.</w:t>
      </w:r>
      <w:r w:rsidR="00747D9F" w:rsidRPr="00216881">
        <w:rPr>
          <w:bCs/>
          <w:lang w:val="sr-Cyrl-RS"/>
        </w:rPr>
        <w:t xml:space="preserve"> године. </w:t>
      </w:r>
      <w:r w:rsidR="00747D9F" w:rsidRPr="00216881">
        <w:rPr>
          <w:lang w:val="sr-Cyrl-RS"/>
        </w:rPr>
        <w:t>Ф</w:t>
      </w:r>
      <w:r w:rsidR="00747D9F" w:rsidRPr="00216881">
        <w:rPr>
          <w:lang w:val="sr-Cyrl-CS"/>
        </w:rPr>
        <w:t>инансирање учешћа на пројекту ће бити реализовано у складу са Програмом за талентоване младе научнике</w:t>
      </w:r>
      <w:r w:rsidR="00747D9F" w:rsidRPr="00516993">
        <w:rPr>
          <w:lang w:val="sr-Cyrl-RS"/>
        </w:rPr>
        <w:t xml:space="preserve"> </w:t>
      </w:r>
      <w:r w:rsidR="00747D9F" w:rsidRPr="00216881">
        <w:rPr>
          <w:lang w:val="sr-Cyrl-CS"/>
        </w:rPr>
        <w:t>-</w:t>
      </w:r>
      <w:r w:rsidR="00747D9F" w:rsidRPr="00516993">
        <w:rPr>
          <w:lang w:val="sr-Cyrl-RS"/>
        </w:rPr>
        <w:t xml:space="preserve"> </w:t>
      </w:r>
      <w:r w:rsidR="00747D9F" w:rsidRPr="00216881">
        <w:rPr>
          <w:i/>
          <w:lang w:val="en-US"/>
        </w:rPr>
        <w:t>TYSP</w:t>
      </w:r>
      <w:r w:rsidR="00747D9F" w:rsidRPr="00216881">
        <w:rPr>
          <w:lang w:val="sr-Cyrl-CS"/>
        </w:rPr>
        <w:t>,</w:t>
      </w:r>
      <w:r w:rsidR="00CF7DC2" w:rsidRPr="00216881">
        <w:rPr>
          <w:lang w:val="sr-Cyrl-CS"/>
        </w:rPr>
        <w:t xml:space="preserve"> </w:t>
      </w:r>
      <w:r w:rsidR="00747D9F" w:rsidRPr="00216881">
        <w:rPr>
          <w:lang w:val="sr-Cyrl-CS"/>
        </w:rPr>
        <w:t xml:space="preserve">регулисаним Уредбом о фонду за </w:t>
      </w:r>
      <w:r w:rsidR="00747D9F" w:rsidRPr="00216881">
        <w:rPr>
          <w:i/>
          <w:lang w:val="en-US"/>
        </w:rPr>
        <w:t>TYSP</w:t>
      </w:r>
      <w:r w:rsidR="00F53A9E" w:rsidRPr="00216881">
        <w:rPr>
          <w:bCs/>
          <w:lang w:val="sr-Cyrl-RS"/>
        </w:rPr>
        <w:t xml:space="preserve"> који обезбеђује:</w:t>
      </w:r>
    </w:p>
    <w:p w:rsidR="00DE0371" w:rsidRPr="00216881" w:rsidRDefault="00F53A9E" w:rsidP="00216881">
      <w:pPr>
        <w:spacing w:after="120" w:line="240" w:lineRule="auto"/>
        <w:outlineLvl w:val="2"/>
        <w:rPr>
          <w:bCs/>
          <w:lang w:val="sr-Cyrl-RS"/>
        </w:rPr>
      </w:pPr>
      <w:r w:rsidRPr="00216881">
        <w:rPr>
          <w:bCs/>
          <w:lang w:val="sr-Cyrl-RS"/>
        </w:rPr>
        <w:t xml:space="preserve">• </w:t>
      </w:r>
      <w:r w:rsidRPr="00216881">
        <w:rPr>
          <w:b/>
          <w:bCs/>
          <w:lang w:val="sr-Cyrl-RS"/>
        </w:rPr>
        <w:t>20.000 РМБ месечно</w:t>
      </w:r>
      <w:r w:rsidRPr="00216881">
        <w:rPr>
          <w:bCs/>
          <w:lang w:val="sr-Cyrl-RS"/>
        </w:rPr>
        <w:t xml:space="preserve"> (пре опорезивања</w:t>
      </w:r>
      <w:r w:rsidR="00516993">
        <w:rPr>
          <w:bCs/>
          <w:lang w:val="sr-Latn-RS"/>
        </w:rPr>
        <w:t xml:space="preserve">, a </w:t>
      </w:r>
      <w:r w:rsidR="00516993">
        <w:rPr>
          <w:bCs/>
          <w:lang w:val="sr-Cyrl-RS"/>
        </w:rPr>
        <w:t xml:space="preserve">порез износи око 500 </w:t>
      </w:r>
      <w:r w:rsidR="00516993" w:rsidRPr="00BE2E50">
        <w:rPr>
          <w:bCs/>
          <w:lang w:val="sr-Cyrl-RS"/>
        </w:rPr>
        <w:t>РМБ</w:t>
      </w:r>
      <w:r w:rsidRPr="00216881">
        <w:rPr>
          <w:bCs/>
          <w:lang w:val="sr-Cyrl-RS"/>
        </w:rPr>
        <w:t>) за покривање:</w:t>
      </w:r>
    </w:p>
    <w:p w:rsidR="00F53A9E" w:rsidRPr="00216881" w:rsidRDefault="00F53A9E" w:rsidP="00216881">
      <w:pPr>
        <w:pStyle w:val="ListParagraph"/>
        <w:numPr>
          <w:ilvl w:val="0"/>
          <w:numId w:val="6"/>
        </w:numPr>
        <w:spacing w:after="120" w:line="240" w:lineRule="auto"/>
        <w:outlineLvl w:val="2"/>
        <w:rPr>
          <w:bCs/>
          <w:lang w:val="sr-Cyrl-RS"/>
        </w:rPr>
      </w:pPr>
      <w:r w:rsidRPr="00216881">
        <w:rPr>
          <w:bCs/>
          <w:lang w:val="sr-Cyrl-RS"/>
        </w:rPr>
        <w:t>Међународни</w:t>
      </w:r>
      <w:r w:rsidR="00747D9F" w:rsidRPr="00216881">
        <w:rPr>
          <w:bCs/>
          <w:lang w:val="sr-Cyrl-RS"/>
        </w:rPr>
        <w:t>х</w:t>
      </w:r>
      <w:r w:rsidRPr="00216881">
        <w:rPr>
          <w:bCs/>
          <w:lang w:val="sr-Cyrl-RS"/>
        </w:rPr>
        <w:t xml:space="preserve"> путни</w:t>
      </w:r>
      <w:r w:rsidR="00747D9F" w:rsidRPr="00216881">
        <w:rPr>
          <w:bCs/>
          <w:lang w:val="sr-Cyrl-RS"/>
        </w:rPr>
        <w:t>х трош</w:t>
      </w:r>
      <w:r w:rsidR="00CF7DC2" w:rsidRPr="00216881">
        <w:rPr>
          <w:bCs/>
          <w:lang w:val="sr-Cyrl-RS"/>
        </w:rPr>
        <w:t>кова (повратна</w:t>
      </w:r>
      <w:r w:rsidR="00747D9F" w:rsidRPr="00216881">
        <w:rPr>
          <w:bCs/>
          <w:lang w:val="sr-Cyrl-RS"/>
        </w:rPr>
        <w:t xml:space="preserve"> </w:t>
      </w:r>
      <w:r w:rsidR="00CF7DC2" w:rsidRPr="00216881">
        <w:rPr>
          <w:bCs/>
          <w:lang w:val="sr-Cyrl-RS"/>
        </w:rPr>
        <w:t>авиокарта</w:t>
      </w:r>
      <w:r w:rsidR="00747D9F" w:rsidRPr="00216881">
        <w:rPr>
          <w:bCs/>
          <w:lang w:val="sr-Cyrl-RS"/>
        </w:rPr>
        <w:t xml:space="preserve"> до Кине)</w:t>
      </w:r>
    </w:p>
    <w:p w:rsidR="00F53A9E" w:rsidRPr="00216881" w:rsidRDefault="00F53A9E" w:rsidP="00216881">
      <w:pPr>
        <w:pStyle w:val="ListParagraph"/>
        <w:numPr>
          <w:ilvl w:val="0"/>
          <w:numId w:val="6"/>
        </w:numPr>
        <w:spacing w:after="120" w:line="240" w:lineRule="auto"/>
        <w:outlineLvl w:val="2"/>
        <w:rPr>
          <w:bCs/>
          <w:lang w:val="sr-Cyrl-RS"/>
        </w:rPr>
      </w:pPr>
      <w:r w:rsidRPr="00216881">
        <w:rPr>
          <w:bCs/>
          <w:lang w:val="sr-Cyrl-RS"/>
        </w:rPr>
        <w:t>Трошков</w:t>
      </w:r>
      <w:r w:rsidR="00747D9F" w:rsidRPr="00216881">
        <w:rPr>
          <w:bCs/>
          <w:lang w:val="sr-Cyrl-RS"/>
        </w:rPr>
        <w:t>а</w:t>
      </w:r>
      <w:r w:rsidRPr="00216881">
        <w:rPr>
          <w:bCs/>
          <w:lang w:val="sr-Cyrl-RS"/>
        </w:rPr>
        <w:t xml:space="preserve"> живота</w:t>
      </w:r>
    </w:p>
    <w:p w:rsidR="00F53A9E" w:rsidRPr="00216881" w:rsidRDefault="00F53A9E" w:rsidP="00216881">
      <w:pPr>
        <w:pStyle w:val="ListParagraph"/>
        <w:numPr>
          <w:ilvl w:val="0"/>
          <w:numId w:val="6"/>
        </w:numPr>
        <w:spacing w:after="120" w:line="240" w:lineRule="auto"/>
        <w:outlineLvl w:val="2"/>
        <w:rPr>
          <w:bCs/>
          <w:lang w:val="sr-Cyrl-RS"/>
        </w:rPr>
      </w:pPr>
      <w:r w:rsidRPr="00216881">
        <w:rPr>
          <w:bCs/>
          <w:lang w:val="sr-Cyrl-RS"/>
        </w:rPr>
        <w:t>Изнајмљивање станова</w:t>
      </w:r>
      <w:r w:rsidR="00747D9F" w:rsidRPr="00216881">
        <w:rPr>
          <w:bCs/>
          <w:lang w:val="sr-Cyrl-RS"/>
        </w:rPr>
        <w:t xml:space="preserve"> </w:t>
      </w:r>
      <w:r w:rsidR="00F200F2">
        <w:rPr>
          <w:bCs/>
          <w:lang w:val="sr-Cyrl-RS"/>
        </w:rPr>
        <w:t xml:space="preserve">(уколико </w:t>
      </w:r>
      <w:r w:rsidR="00EE135E">
        <w:rPr>
          <w:bCs/>
          <w:lang w:val="sr-Cyrl-RS"/>
        </w:rPr>
        <w:t>није могућ</w:t>
      </w:r>
      <w:r w:rsidR="00A62FA1">
        <w:rPr>
          <w:bCs/>
          <w:lang w:val="sr-Latn-RS"/>
        </w:rPr>
        <w:t xml:space="preserve">e </w:t>
      </w:r>
      <w:r w:rsidR="00A62FA1">
        <w:rPr>
          <w:bCs/>
          <w:lang w:val="sr-Cyrl-ME"/>
        </w:rPr>
        <w:t>обезбедити</w:t>
      </w:r>
      <w:r w:rsidR="00EE135E">
        <w:rPr>
          <w:bCs/>
          <w:lang w:val="sr-Cyrl-RS"/>
        </w:rPr>
        <w:t xml:space="preserve"> боравак у кампусу Универзитета)</w:t>
      </w:r>
      <w:r w:rsidR="00AA0247">
        <w:rPr>
          <w:bCs/>
          <w:lang w:val="sr-Latn-RS"/>
        </w:rPr>
        <w:t xml:space="preserve"> </w:t>
      </w:r>
      <w:r w:rsidR="00747D9F" w:rsidRPr="00216881">
        <w:rPr>
          <w:bCs/>
          <w:lang w:val="sr-Cyrl-RS"/>
        </w:rPr>
        <w:t>и</w:t>
      </w:r>
    </w:p>
    <w:p w:rsidR="00DE0371" w:rsidRPr="00DE0371" w:rsidRDefault="00F53A9E" w:rsidP="00DE0371">
      <w:pPr>
        <w:pStyle w:val="ListParagraph"/>
        <w:numPr>
          <w:ilvl w:val="0"/>
          <w:numId w:val="6"/>
        </w:numPr>
        <w:spacing w:after="120" w:line="240" w:lineRule="auto"/>
        <w:outlineLvl w:val="2"/>
        <w:rPr>
          <w:bCs/>
          <w:lang w:val="sr-Cyrl-RS"/>
        </w:rPr>
      </w:pPr>
      <w:r w:rsidRPr="00216881">
        <w:rPr>
          <w:bCs/>
          <w:lang w:val="sr-Cyrl-RS"/>
        </w:rPr>
        <w:t>О</w:t>
      </w:r>
      <w:r w:rsidR="00747D9F" w:rsidRPr="00216881">
        <w:rPr>
          <w:bCs/>
          <w:lang w:val="sr-Cyrl-RS"/>
        </w:rPr>
        <w:t>бавезног осигурања</w:t>
      </w:r>
      <w:r w:rsidRPr="00216881">
        <w:rPr>
          <w:bCs/>
          <w:lang w:val="sr-Cyrl-RS"/>
        </w:rPr>
        <w:t xml:space="preserve"> (</w:t>
      </w:r>
      <w:r w:rsidR="00747D9F" w:rsidRPr="00216881">
        <w:rPr>
          <w:bCs/>
          <w:lang w:val="sr-Cyrl-RS"/>
        </w:rPr>
        <w:t>које у</w:t>
      </w:r>
      <w:r w:rsidR="00747D9F" w:rsidRPr="00216881">
        <w:rPr>
          <w:lang w:val="sr-Cyrl-CS"/>
        </w:rPr>
        <w:t xml:space="preserve">кључује здравствено осигурање и осигурање од </w:t>
      </w:r>
      <w:r w:rsidR="00CF7DC2" w:rsidRPr="00216881">
        <w:rPr>
          <w:lang w:val="sr-Cyrl-CS"/>
        </w:rPr>
        <w:t>незгода</w:t>
      </w:r>
      <w:r w:rsidRPr="00216881">
        <w:rPr>
          <w:bCs/>
          <w:lang w:val="sr-Cyrl-RS"/>
        </w:rPr>
        <w:t>)</w:t>
      </w:r>
    </w:p>
    <w:p w:rsidR="008A7251" w:rsidRPr="00DE0371" w:rsidRDefault="00DE0371" w:rsidP="00DE0371">
      <w:pPr>
        <w:spacing w:after="120" w:line="240" w:lineRule="auto"/>
        <w:jc w:val="both"/>
        <w:outlineLvl w:val="2"/>
        <w:rPr>
          <w:bCs/>
          <w:lang w:val="sr-Cyrl-RS"/>
        </w:rPr>
      </w:pPr>
      <w:r>
        <w:rPr>
          <w:bCs/>
          <w:lang w:val="sr-Cyrl-RS"/>
        </w:rPr>
        <w:t>*</w:t>
      </w:r>
      <w:r w:rsidR="008A7251" w:rsidRPr="00DE0371">
        <w:rPr>
          <w:bCs/>
          <w:lang w:val="sr-Cyrl-RS"/>
        </w:rPr>
        <w:t>за оне кандидате који се пријаве за период од 12 месеци могуће је обезбедити месец дана одсуства, они који се пријаве за 3 или 6 месеци имају могућност одсуства само током државних празника</w:t>
      </w:r>
      <w:r w:rsidRPr="00DE0371">
        <w:rPr>
          <w:bCs/>
          <w:lang w:val="sr-Cyrl-RS"/>
        </w:rPr>
        <w:t>.</w:t>
      </w:r>
      <w:r w:rsidR="008A7251" w:rsidRPr="00DE0371">
        <w:rPr>
          <w:bCs/>
          <w:lang w:val="sr-Cyrl-RS"/>
        </w:rPr>
        <w:t xml:space="preserve"> </w:t>
      </w:r>
    </w:p>
    <w:p w:rsidR="00747D9F" w:rsidRPr="00216881" w:rsidRDefault="00EF6785" w:rsidP="00216881">
      <w:pPr>
        <w:spacing w:after="120" w:line="240" w:lineRule="auto"/>
        <w:outlineLvl w:val="2"/>
      </w:pPr>
      <w:r>
        <w:pict w14:anchorId="0AF82F0D">
          <v:rect id="_x0000_i1027" style="width:0;height:1.5pt" o:hralign="center" o:hrstd="t" o:hr="t" fillcolor="#a0a0a0" stroked="f"/>
        </w:pict>
      </w:r>
    </w:p>
    <w:p w:rsidR="00747D9F" w:rsidRPr="00516993" w:rsidRDefault="00747D9F" w:rsidP="00516993">
      <w:pPr>
        <w:pStyle w:val="ListParagraph"/>
        <w:numPr>
          <w:ilvl w:val="0"/>
          <w:numId w:val="7"/>
        </w:numPr>
        <w:spacing w:after="120" w:line="240" w:lineRule="auto"/>
        <w:outlineLvl w:val="2"/>
        <w:rPr>
          <w:b/>
          <w:bCs/>
          <w:lang w:val="sr-Cyrl-RS"/>
        </w:rPr>
      </w:pPr>
      <w:r w:rsidRPr="00516993">
        <w:rPr>
          <w:b/>
          <w:bCs/>
          <w:lang w:val="sr-Cyrl-RS"/>
        </w:rPr>
        <w:t>Број кандидата</w:t>
      </w:r>
    </w:p>
    <w:p w:rsidR="009B0D74" w:rsidRPr="00516993" w:rsidRDefault="009B0D74" w:rsidP="00216881">
      <w:pPr>
        <w:spacing w:after="120" w:line="240" w:lineRule="auto"/>
        <w:rPr>
          <w:lang w:val="sr-Cyrl-RS"/>
        </w:rPr>
      </w:pPr>
      <w:r w:rsidRPr="00216881">
        <w:rPr>
          <w:lang w:val="sr-Cyrl-RS"/>
        </w:rPr>
        <w:t xml:space="preserve">Програм ће подржати укупно </w:t>
      </w:r>
      <w:r w:rsidRPr="00216881">
        <w:rPr>
          <w:b/>
          <w:lang w:val="sr-Cyrl-RS"/>
        </w:rPr>
        <w:t>37 младих истраживача у наредне две године</w:t>
      </w:r>
      <w:r w:rsidR="00BE2E50">
        <w:rPr>
          <w:lang w:val="sr-Cyrl-RS"/>
        </w:rPr>
        <w:t xml:space="preserve"> за боравак у</w:t>
      </w:r>
      <w:r w:rsidR="00BE2E50" w:rsidRPr="001B636A">
        <w:rPr>
          <w:lang w:val="sr-Cyrl-RS"/>
        </w:rPr>
        <w:t xml:space="preserve"> </w:t>
      </w:r>
      <w:r w:rsidRPr="00216881">
        <w:rPr>
          <w:lang w:val="sr-Cyrl-RS"/>
        </w:rPr>
        <w:t>Кини и то</w:t>
      </w:r>
      <w:r w:rsidRPr="00516993">
        <w:rPr>
          <w:lang w:val="sr-Cyrl-RS"/>
        </w:rPr>
        <w:t>:</w:t>
      </w:r>
    </w:p>
    <w:p w:rsidR="009B0D74" w:rsidRPr="0099370D" w:rsidRDefault="009B0D74" w:rsidP="00216881">
      <w:pPr>
        <w:spacing w:after="120" w:line="240" w:lineRule="auto"/>
        <w:ind w:left="360"/>
        <w:rPr>
          <w:lang w:val="sr-Cyrl-RS"/>
        </w:rPr>
      </w:pPr>
      <w:r w:rsidRPr="0099370D">
        <w:rPr>
          <w:lang w:val="sr-Cyrl-RS"/>
        </w:rPr>
        <w:t xml:space="preserve">- </w:t>
      </w:r>
      <w:r w:rsidRPr="00216881">
        <w:rPr>
          <w:b/>
          <w:lang w:val="sr-Cyrl-RS"/>
        </w:rPr>
        <w:t>до 20 кандидата у 2026.</w:t>
      </w:r>
      <w:r w:rsidRPr="0099370D">
        <w:rPr>
          <w:b/>
          <w:lang w:val="sr-Cyrl-RS"/>
        </w:rPr>
        <w:t xml:space="preserve"> </w:t>
      </w:r>
      <w:r w:rsidRPr="00216881">
        <w:rPr>
          <w:b/>
          <w:lang w:val="sr-Cyrl-RS"/>
        </w:rPr>
        <w:t>год</w:t>
      </w:r>
      <w:r w:rsidRPr="00216881">
        <w:rPr>
          <w:lang w:val="sr-Cyrl-RS"/>
        </w:rPr>
        <w:t>.</w:t>
      </w:r>
      <w:r w:rsidR="00C627BB" w:rsidRPr="0099370D">
        <w:rPr>
          <w:lang w:val="sr-Cyrl-RS"/>
        </w:rPr>
        <w:t>*)</w:t>
      </w:r>
    </w:p>
    <w:p w:rsidR="009B0D74" w:rsidRDefault="009B0D74" w:rsidP="00216881">
      <w:pPr>
        <w:spacing w:after="120" w:line="240" w:lineRule="auto"/>
        <w:ind w:left="360"/>
        <w:rPr>
          <w:lang w:val="sr-Cyrl-RS"/>
        </w:rPr>
      </w:pPr>
      <w:r w:rsidRPr="0099370D">
        <w:rPr>
          <w:lang w:val="sr-Cyrl-RS"/>
        </w:rPr>
        <w:t xml:space="preserve">- </w:t>
      </w:r>
      <w:r w:rsidRPr="00216881">
        <w:rPr>
          <w:b/>
          <w:lang w:val="sr-Cyrl-RS"/>
        </w:rPr>
        <w:t>до 17 кандидата у 2027.</w:t>
      </w:r>
      <w:r w:rsidRPr="0099370D">
        <w:rPr>
          <w:b/>
          <w:lang w:val="sr-Cyrl-RS"/>
        </w:rPr>
        <w:t xml:space="preserve"> </w:t>
      </w:r>
      <w:r w:rsidRPr="00216881">
        <w:rPr>
          <w:b/>
          <w:lang w:val="sr-Cyrl-RS"/>
        </w:rPr>
        <w:t>год</w:t>
      </w:r>
      <w:r w:rsidRPr="00216881">
        <w:rPr>
          <w:lang w:val="sr-Cyrl-RS"/>
        </w:rPr>
        <w:t>.</w:t>
      </w:r>
    </w:p>
    <w:p w:rsidR="009758FC" w:rsidRPr="00FC4361" w:rsidRDefault="009758FC" w:rsidP="009758FC">
      <w:pPr>
        <w:spacing w:after="120" w:line="240" w:lineRule="auto"/>
        <w:rPr>
          <w:lang w:val="sr-Cyrl-ME"/>
        </w:rPr>
      </w:pPr>
      <w:r w:rsidRPr="0099370D">
        <w:rPr>
          <w:lang w:val="sr-Cyrl-RS"/>
        </w:rPr>
        <w:t xml:space="preserve">*) </w:t>
      </w:r>
      <w:r>
        <w:rPr>
          <w:lang w:val="sr-Cyrl-ME"/>
        </w:rPr>
        <w:t>постоји могу</w:t>
      </w:r>
      <w:r w:rsidR="00BF7BDE">
        <w:rPr>
          <w:lang w:val="sr-Cyrl-ME"/>
        </w:rPr>
        <w:t xml:space="preserve">ћност </w:t>
      </w:r>
      <w:r w:rsidR="00810B78">
        <w:rPr>
          <w:lang w:val="sr-Cyrl-ME"/>
        </w:rPr>
        <w:t xml:space="preserve">и </w:t>
      </w:r>
      <w:r w:rsidR="00BF7BDE">
        <w:rPr>
          <w:lang w:val="sr-Cyrl-ME"/>
        </w:rPr>
        <w:t xml:space="preserve">за </w:t>
      </w:r>
      <w:r w:rsidR="004A7F13">
        <w:rPr>
          <w:lang w:val="sr-Cyrl-ME"/>
        </w:rPr>
        <w:t xml:space="preserve">истраживачки </w:t>
      </w:r>
      <w:r w:rsidR="00BF7BDE">
        <w:rPr>
          <w:lang w:val="sr-Cyrl-ME"/>
        </w:rPr>
        <w:t>боравак крајем 2025.год.</w:t>
      </w:r>
      <w:r w:rsidR="009F63DB" w:rsidRPr="009F63DB">
        <w:rPr>
          <w:lang w:val="sr-Cyrl-RS"/>
        </w:rPr>
        <w:t xml:space="preserve"> </w:t>
      </w:r>
      <w:r w:rsidR="00BF7BDE">
        <w:rPr>
          <w:lang w:val="sr-Cyrl-ME"/>
        </w:rPr>
        <w:t xml:space="preserve">уколико </w:t>
      </w:r>
      <w:r w:rsidR="00810B78">
        <w:rPr>
          <w:lang w:val="sr-Cyrl-ME"/>
        </w:rPr>
        <w:t>се заврши процес селекције кандидата</w:t>
      </w:r>
      <w:r w:rsidR="00A62FA1">
        <w:rPr>
          <w:lang w:val="sr-Cyrl-ME"/>
        </w:rPr>
        <w:t xml:space="preserve"> </w:t>
      </w:r>
    </w:p>
    <w:p w:rsidR="009B0D74" w:rsidRPr="00216881" w:rsidRDefault="00EF6785" w:rsidP="00216881">
      <w:pPr>
        <w:spacing w:after="120" w:line="240" w:lineRule="auto"/>
      </w:pPr>
      <w:r>
        <w:pict w14:anchorId="6E31C08A">
          <v:rect id="_x0000_i1028" style="width:0;height:1.5pt" o:hralign="center" o:hrstd="t" o:hr="t" fillcolor="#a0a0a0" stroked="f"/>
        </w:pict>
      </w:r>
    </w:p>
    <w:p w:rsidR="00A735A1" w:rsidRDefault="006F380D" w:rsidP="0092348B">
      <w:pPr>
        <w:pStyle w:val="ListParagraph"/>
        <w:numPr>
          <w:ilvl w:val="0"/>
          <w:numId w:val="7"/>
        </w:numPr>
        <w:spacing w:after="120" w:line="240" w:lineRule="auto"/>
        <w:outlineLvl w:val="2"/>
        <w:rPr>
          <w:b/>
          <w:bCs/>
          <w:lang w:val="sr-Cyrl-RS"/>
        </w:rPr>
      </w:pPr>
      <w:r w:rsidRPr="00516993">
        <w:rPr>
          <w:b/>
          <w:bCs/>
          <w:lang w:val="sr-Cyrl-RS"/>
        </w:rPr>
        <w:lastRenderedPageBreak/>
        <w:t xml:space="preserve">Приоритетне </w:t>
      </w:r>
      <w:r w:rsidRPr="00516993">
        <w:rPr>
          <w:b/>
          <w:bCs/>
          <w:lang w:val="sr-Cyrl-CS"/>
        </w:rPr>
        <w:t>области истраживања</w:t>
      </w:r>
      <w:r w:rsidR="00216881" w:rsidRPr="00516993">
        <w:rPr>
          <w:b/>
          <w:bCs/>
          <w:lang w:val="sr-Cyrl-RS"/>
        </w:rPr>
        <w:t>:</w:t>
      </w:r>
    </w:p>
    <w:p w:rsidR="00436200" w:rsidRPr="0092348B" w:rsidRDefault="00436200" w:rsidP="00436200">
      <w:pPr>
        <w:pStyle w:val="ListParagraph"/>
        <w:spacing w:after="120" w:line="240" w:lineRule="auto"/>
        <w:outlineLvl w:val="2"/>
        <w:rPr>
          <w:b/>
          <w:bCs/>
          <w:lang w:val="sr-Cyrl-RS"/>
        </w:rPr>
      </w:pPr>
    </w:p>
    <w:p w:rsidR="006F380D" w:rsidRPr="00AE1797" w:rsidRDefault="006F380D" w:rsidP="00AE1797">
      <w:pPr>
        <w:pStyle w:val="ListParagraph"/>
        <w:numPr>
          <w:ilvl w:val="0"/>
          <w:numId w:val="1"/>
        </w:numPr>
        <w:spacing w:after="120" w:line="240" w:lineRule="auto"/>
        <w:rPr>
          <w:b/>
          <w:bCs/>
          <w:lang w:val="sr-Cyrl-RS"/>
        </w:rPr>
      </w:pPr>
      <w:r w:rsidRPr="00216881">
        <w:rPr>
          <w:b/>
          <w:bCs/>
          <w:lang w:val="sr-Cyrl-RS"/>
        </w:rPr>
        <w:t>Вештачка интелигенција</w:t>
      </w:r>
      <w:r w:rsidR="001B1770">
        <w:rPr>
          <w:b/>
          <w:bCs/>
          <w:lang w:val="sr-Cyrl-RS"/>
        </w:rPr>
        <w:t>,</w:t>
      </w:r>
      <w:r w:rsidRPr="00216881">
        <w:rPr>
          <w:b/>
          <w:bCs/>
          <w:lang w:val="sr-Cyrl-RS"/>
        </w:rPr>
        <w:t xml:space="preserve"> укључуј</w:t>
      </w:r>
      <w:r w:rsidR="001B1770">
        <w:rPr>
          <w:b/>
          <w:bCs/>
          <w:lang w:val="sr-Cyrl-RS"/>
        </w:rPr>
        <w:t>ући:</w:t>
      </w:r>
      <w:r w:rsidRPr="00216881">
        <w:rPr>
          <w:b/>
          <w:bCs/>
          <w:lang w:val="sr-Cyrl-RS"/>
        </w:rPr>
        <w:t xml:space="preserve"> </w:t>
      </w:r>
    </w:p>
    <w:p w:rsidR="00AE1797" w:rsidRPr="001B636A" w:rsidRDefault="00AE1797" w:rsidP="001B636A">
      <w:pPr>
        <w:pStyle w:val="ListParagraph"/>
        <w:numPr>
          <w:ilvl w:val="0"/>
          <w:numId w:val="4"/>
        </w:numPr>
        <w:spacing w:after="120"/>
        <w:ind w:left="1134"/>
        <w:rPr>
          <w:bCs/>
          <w:lang w:val="sr-Cyrl-RS"/>
        </w:rPr>
      </w:pPr>
      <w:r>
        <w:rPr>
          <w:bCs/>
          <w:lang w:val="sr-Latn-RS"/>
        </w:rPr>
        <w:t>O</w:t>
      </w:r>
      <w:r w:rsidRPr="00AE1797">
        <w:rPr>
          <w:bCs/>
          <w:lang w:val="sr-Cyrl-RS"/>
        </w:rPr>
        <w:t xml:space="preserve">сновни </w:t>
      </w:r>
      <w:r w:rsidR="001B636A" w:rsidRPr="001B636A">
        <w:rPr>
          <w:bCs/>
          <w:lang w:val="sr-Cyrl-RS"/>
        </w:rPr>
        <w:t>сегмент (теорија машинског учења, основни принципи неуронских мрежа, итд.)</w:t>
      </w:r>
    </w:p>
    <w:p w:rsidR="00AE1797" w:rsidRPr="001B636A" w:rsidRDefault="00AE1797" w:rsidP="001B636A">
      <w:pPr>
        <w:pStyle w:val="ListParagraph"/>
        <w:numPr>
          <w:ilvl w:val="0"/>
          <w:numId w:val="4"/>
        </w:numPr>
        <w:spacing w:after="120"/>
        <w:ind w:left="1134"/>
        <w:rPr>
          <w:bCs/>
          <w:lang w:val="sr-Cyrl-RS"/>
        </w:rPr>
      </w:pPr>
      <w:r>
        <w:rPr>
          <w:bCs/>
          <w:lang w:val="sr-Latn-RS"/>
        </w:rPr>
        <w:t>T</w:t>
      </w:r>
      <w:r w:rsidRPr="00AE1797">
        <w:rPr>
          <w:bCs/>
          <w:lang w:val="sr-Cyrl-RS"/>
        </w:rPr>
        <w:t xml:space="preserve">ехнички </w:t>
      </w:r>
      <w:r w:rsidR="001B636A" w:rsidRPr="001B636A">
        <w:rPr>
          <w:bCs/>
          <w:lang w:val="sr-Cyrl-RS"/>
        </w:rPr>
        <w:t>сегмент (дубоко учење, обрада природног језика, компијутерска визуализација (</w:t>
      </w:r>
      <w:r w:rsidR="001B636A" w:rsidRPr="00AF603B">
        <w:rPr>
          <w:bCs/>
          <w:i/>
          <w:iCs/>
          <w:lang w:val="en-US"/>
        </w:rPr>
        <w:t>Computer</w:t>
      </w:r>
      <w:r w:rsidR="001B636A" w:rsidRPr="00AF603B">
        <w:rPr>
          <w:bCs/>
          <w:i/>
          <w:iCs/>
          <w:lang w:val="sr-Cyrl-RS"/>
        </w:rPr>
        <w:t xml:space="preserve"> </w:t>
      </w:r>
      <w:r w:rsidR="001B636A" w:rsidRPr="00AF603B">
        <w:rPr>
          <w:bCs/>
          <w:i/>
          <w:iCs/>
          <w:lang w:val="en-US"/>
        </w:rPr>
        <w:t>Vision</w:t>
      </w:r>
      <w:r w:rsidR="001B636A" w:rsidRPr="001B636A">
        <w:rPr>
          <w:bCs/>
          <w:lang w:val="sr-Cyrl-RS"/>
        </w:rPr>
        <w:t>), технологија великих модела, рачунарство високих перформанси, итд.)</w:t>
      </w:r>
    </w:p>
    <w:p w:rsidR="001B636A" w:rsidRPr="00AF603B" w:rsidRDefault="001B636A" w:rsidP="00AF603B">
      <w:pPr>
        <w:pStyle w:val="ListParagraph"/>
        <w:numPr>
          <w:ilvl w:val="0"/>
          <w:numId w:val="4"/>
        </w:numPr>
        <w:spacing w:after="120" w:line="240" w:lineRule="auto"/>
        <w:ind w:left="1134"/>
        <w:rPr>
          <w:bCs/>
          <w:lang w:val="sr-Cyrl-RS"/>
        </w:rPr>
      </w:pPr>
      <w:r w:rsidRPr="001B636A">
        <w:rPr>
          <w:bCs/>
        </w:rPr>
        <w:t>Примењивост (аутономна вожња, итд.)</w:t>
      </w:r>
    </w:p>
    <w:p w:rsidR="00AF603B" w:rsidRPr="00AF603B" w:rsidRDefault="00AF603B" w:rsidP="00AF603B">
      <w:pPr>
        <w:spacing w:after="120" w:line="240" w:lineRule="auto"/>
        <w:rPr>
          <w:bCs/>
          <w:lang w:val="en-US"/>
        </w:rPr>
      </w:pPr>
    </w:p>
    <w:p w:rsidR="006F380D" w:rsidRPr="00216881" w:rsidRDefault="00AE1797" w:rsidP="00216881">
      <w:pPr>
        <w:pStyle w:val="ListParagraph"/>
        <w:numPr>
          <w:ilvl w:val="0"/>
          <w:numId w:val="1"/>
        </w:numPr>
        <w:spacing w:after="120" w:line="240" w:lineRule="auto"/>
        <w:rPr>
          <w:b/>
          <w:bCs/>
          <w:lang w:val="sr-Cyrl-RS"/>
        </w:rPr>
      </w:pPr>
      <w:r w:rsidRPr="00AE1797">
        <w:rPr>
          <w:b/>
          <w:bCs/>
          <w:lang w:val="sr-Cyrl-RS"/>
        </w:rPr>
        <w:t>Науке о животу</w:t>
      </w:r>
      <w:r w:rsidR="006F380D" w:rsidRPr="00216881">
        <w:rPr>
          <w:b/>
          <w:bCs/>
          <w:lang w:val="sr-Cyrl-RS"/>
        </w:rPr>
        <w:t>, укључуј</w:t>
      </w:r>
      <w:r>
        <w:rPr>
          <w:b/>
          <w:bCs/>
          <w:lang w:val="sr-Cyrl-RS"/>
        </w:rPr>
        <w:t>у</w:t>
      </w:r>
      <w:r w:rsidR="001B1770">
        <w:rPr>
          <w:b/>
          <w:bCs/>
          <w:lang w:val="sr-Cyrl-RS"/>
        </w:rPr>
        <w:t>ћи</w:t>
      </w:r>
      <w:r w:rsidR="006F380D" w:rsidRPr="00216881">
        <w:rPr>
          <w:b/>
          <w:bCs/>
          <w:lang w:val="sr-Cyrl-RS"/>
        </w:rPr>
        <w:t>:</w:t>
      </w:r>
    </w:p>
    <w:p w:rsidR="006F380D" w:rsidRDefault="006F380D" w:rsidP="00013B1B">
      <w:pPr>
        <w:pStyle w:val="ListParagraph"/>
        <w:numPr>
          <w:ilvl w:val="0"/>
          <w:numId w:val="8"/>
        </w:numPr>
        <w:spacing w:after="120" w:line="240" w:lineRule="auto"/>
        <w:ind w:left="1080"/>
        <w:rPr>
          <w:lang w:val="sr-Cyrl-RS"/>
        </w:rPr>
      </w:pPr>
      <w:r w:rsidRPr="00AE1797">
        <w:rPr>
          <w:lang w:val="sr-Cyrl-RS"/>
        </w:rPr>
        <w:t>Биомедицин</w:t>
      </w:r>
      <w:r w:rsidR="001B1770">
        <w:rPr>
          <w:lang w:val="sr-Cyrl-RS"/>
        </w:rPr>
        <w:t>у</w:t>
      </w:r>
      <w:r w:rsidRPr="00AE1797">
        <w:rPr>
          <w:lang w:val="sr-Cyrl-RS"/>
        </w:rPr>
        <w:t xml:space="preserve"> и фармациј</w:t>
      </w:r>
      <w:r w:rsidR="001B1770">
        <w:rPr>
          <w:lang w:val="sr-Cyrl-RS"/>
        </w:rPr>
        <w:t>у</w:t>
      </w:r>
    </w:p>
    <w:p w:rsidR="00013B1B" w:rsidRPr="00AE1797" w:rsidRDefault="00013B1B" w:rsidP="00013B1B">
      <w:pPr>
        <w:pStyle w:val="ListParagraph"/>
        <w:numPr>
          <w:ilvl w:val="0"/>
          <w:numId w:val="8"/>
        </w:numPr>
        <w:spacing w:after="120" w:line="240" w:lineRule="auto"/>
        <w:ind w:left="1080"/>
        <w:rPr>
          <w:lang w:val="sr-Cyrl-RS"/>
        </w:rPr>
      </w:pPr>
      <w:r>
        <w:rPr>
          <w:lang w:val="sr-Cyrl-RS"/>
        </w:rPr>
        <w:t>Паметн</w:t>
      </w:r>
      <w:r w:rsidR="001B1770">
        <w:rPr>
          <w:lang w:val="sr-Cyrl-RS"/>
        </w:rPr>
        <w:t>у</w:t>
      </w:r>
      <w:r>
        <w:rPr>
          <w:lang w:val="sr-Cyrl-RS"/>
        </w:rPr>
        <w:t xml:space="preserve"> медицин</w:t>
      </w:r>
      <w:r w:rsidR="001B1770">
        <w:rPr>
          <w:lang w:val="sr-Cyrl-RS"/>
        </w:rPr>
        <w:t>у</w:t>
      </w:r>
    </w:p>
    <w:p w:rsidR="006F380D" w:rsidRPr="00AE1797" w:rsidRDefault="006F380D" w:rsidP="00013B1B">
      <w:pPr>
        <w:pStyle w:val="ListParagraph"/>
        <w:numPr>
          <w:ilvl w:val="0"/>
          <w:numId w:val="8"/>
        </w:numPr>
        <w:spacing w:after="120" w:line="240" w:lineRule="auto"/>
        <w:ind w:left="1080"/>
        <w:rPr>
          <w:lang w:val="sr-Cyrl-RS"/>
        </w:rPr>
      </w:pPr>
      <w:r w:rsidRPr="00AE1797">
        <w:rPr>
          <w:lang w:val="sr-Cyrl-RS"/>
        </w:rPr>
        <w:t>Пољопривред</w:t>
      </w:r>
      <w:r w:rsidR="001B1770">
        <w:rPr>
          <w:lang w:val="sr-Cyrl-RS"/>
        </w:rPr>
        <w:t>у</w:t>
      </w:r>
      <w:r w:rsidRPr="00AE1797">
        <w:rPr>
          <w:lang w:val="sr-Cyrl-RS"/>
        </w:rPr>
        <w:t xml:space="preserve"> и хран</w:t>
      </w:r>
      <w:r w:rsidR="001B1770">
        <w:rPr>
          <w:lang w:val="sr-Cyrl-RS"/>
        </w:rPr>
        <w:t>у</w:t>
      </w:r>
    </w:p>
    <w:p w:rsidR="006F380D" w:rsidRPr="00AE1797" w:rsidRDefault="006F380D" w:rsidP="00013B1B">
      <w:pPr>
        <w:pStyle w:val="ListParagraph"/>
        <w:numPr>
          <w:ilvl w:val="0"/>
          <w:numId w:val="8"/>
        </w:numPr>
        <w:spacing w:after="120" w:line="240" w:lineRule="auto"/>
        <w:ind w:left="1080"/>
        <w:rPr>
          <w:lang w:val="sr-Cyrl-RS"/>
        </w:rPr>
      </w:pPr>
      <w:r w:rsidRPr="00AE1797">
        <w:rPr>
          <w:lang w:val="sr-Cyrl-RS"/>
        </w:rPr>
        <w:t>Животн</w:t>
      </w:r>
      <w:r w:rsidR="001B1770">
        <w:rPr>
          <w:lang w:val="sr-Cyrl-RS"/>
        </w:rPr>
        <w:t>у</w:t>
      </w:r>
      <w:r w:rsidRPr="00AE1797">
        <w:rPr>
          <w:lang w:val="sr-Cyrl-RS"/>
        </w:rPr>
        <w:t xml:space="preserve"> средин</w:t>
      </w:r>
      <w:r w:rsidR="001B1770">
        <w:rPr>
          <w:lang w:val="sr-Cyrl-RS"/>
        </w:rPr>
        <w:t>у</w:t>
      </w:r>
    </w:p>
    <w:p w:rsidR="006F380D" w:rsidRPr="00AE1797" w:rsidRDefault="006F380D" w:rsidP="00013B1B">
      <w:pPr>
        <w:pStyle w:val="ListParagraph"/>
        <w:numPr>
          <w:ilvl w:val="0"/>
          <w:numId w:val="8"/>
        </w:numPr>
        <w:spacing w:after="120" w:line="240" w:lineRule="auto"/>
        <w:ind w:left="1080"/>
        <w:rPr>
          <w:lang w:val="sr-Cyrl-RS"/>
        </w:rPr>
      </w:pPr>
      <w:r w:rsidRPr="00AE1797">
        <w:rPr>
          <w:lang w:val="sr-Cyrl-RS"/>
        </w:rPr>
        <w:t>Индустријск</w:t>
      </w:r>
      <w:r w:rsidR="001B1770">
        <w:rPr>
          <w:lang w:val="sr-Cyrl-RS"/>
        </w:rPr>
        <w:t>у</w:t>
      </w:r>
      <w:r w:rsidRPr="00AE1797">
        <w:rPr>
          <w:lang w:val="sr-Cyrl-RS"/>
        </w:rPr>
        <w:t xml:space="preserve"> биотехнологиј</w:t>
      </w:r>
      <w:r w:rsidR="001B1770">
        <w:rPr>
          <w:lang w:val="sr-Cyrl-RS"/>
        </w:rPr>
        <w:t>у</w:t>
      </w:r>
    </w:p>
    <w:p w:rsidR="006F380D" w:rsidRDefault="006F380D" w:rsidP="00013B1B">
      <w:pPr>
        <w:pStyle w:val="ListParagraph"/>
        <w:numPr>
          <w:ilvl w:val="0"/>
          <w:numId w:val="8"/>
        </w:numPr>
        <w:spacing w:after="120" w:line="240" w:lineRule="auto"/>
        <w:ind w:left="1080"/>
        <w:rPr>
          <w:lang w:val="sr-Cyrl-RS"/>
        </w:rPr>
      </w:pPr>
      <w:r w:rsidRPr="00AE1797">
        <w:rPr>
          <w:lang w:val="sr-Cyrl-RS"/>
        </w:rPr>
        <w:t>Биоинформатик</w:t>
      </w:r>
      <w:r w:rsidR="001B1770">
        <w:rPr>
          <w:lang w:val="sr-Cyrl-RS"/>
        </w:rPr>
        <w:t>у</w:t>
      </w:r>
    </w:p>
    <w:p w:rsidR="00436200" w:rsidRPr="00AF603B" w:rsidRDefault="00013B1B" w:rsidP="00AF603B">
      <w:pPr>
        <w:pStyle w:val="ListParagraph"/>
        <w:numPr>
          <w:ilvl w:val="0"/>
          <w:numId w:val="8"/>
        </w:numPr>
        <w:spacing w:after="120" w:line="240" w:lineRule="auto"/>
        <w:ind w:left="1080"/>
        <w:rPr>
          <w:lang w:val="sr-Cyrl-RS"/>
        </w:rPr>
      </w:pPr>
      <w:r>
        <w:rPr>
          <w:lang w:val="sr-Cyrl-RS"/>
        </w:rPr>
        <w:t>Традиционалн</w:t>
      </w:r>
      <w:r w:rsidR="001B1770">
        <w:rPr>
          <w:lang w:val="sr-Cyrl-RS"/>
        </w:rPr>
        <w:t>у</w:t>
      </w:r>
      <w:r>
        <w:rPr>
          <w:lang w:val="sr-Cyrl-RS"/>
        </w:rPr>
        <w:t xml:space="preserve"> кинеск</w:t>
      </w:r>
      <w:r w:rsidR="001B1770">
        <w:rPr>
          <w:lang w:val="sr-Cyrl-RS"/>
        </w:rPr>
        <w:t>у</w:t>
      </w:r>
      <w:r>
        <w:rPr>
          <w:lang w:val="sr-Cyrl-RS"/>
        </w:rPr>
        <w:t xml:space="preserve"> медицин</w:t>
      </w:r>
      <w:r w:rsidR="001B1770">
        <w:rPr>
          <w:lang w:val="sr-Cyrl-RS"/>
        </w:rPr>
        <w:t>у</w:t>
      </w:r>
    </w:p>
    <w:p w:rsidR="00AF603B" w:rsidRPr="00AF603B" w:rsidRDefault="00AF603B" w:rsidP="00AF603B">
      <w:pPr>
        <w:spacing w:after="120" w:line="240" w:lineRule="auto"/>
        <w:rPr>
          <w:lang w:val="en-US"/>
        </w:rPr>
      </w:pPr>
    </w:p>
    <w:p w:rsidR="006F380D" w:rsidRPr="00216881" w:rsidRDefault="006F380D" w:rsidP="00216881">
      <w:pPr>
        <w:pStyle w:val="ListParagraph"/>
        <w:numPr>
          <w:ilvl w:val="0"/>
          <w:numId w:val="1"/>
        </w:numPr>
        <w:spacing w:after="120" w:line="240" w:lineRule="auto"/>
        <w:rPr>
          <w:b/>
          <w:bCs/>
          <w:lang w:val="sr-Cyrl-RS"/>
        </w:rPr>
      </w:pPr>
      <w:r w:rsidRPr="00216881">
        <w:rPr>
          <w:b/>
          <w:bCs/>
          <w:lang w:val="sr-Cyrl-RS"/>
        </w:rPr>
        <w:t>Напредне енергетске технологије, које укључују:</w:t>
      </w:r>
    </w:p>
    <w:p w:rsidR="006F380D" w:rsidRPr="00216881" w:rsidRDefault="006F380D" w:rsidP="00216881">
      <w:pPr>
        <w:pStyle w:val="ListParagraph"/>
        <w:numPr>
          <w:ilvl w:val="0"/>
          <w:numId w:val="3"/>
        </w:numPr>
        <w:spacing w:after="120" w:line="240" w:lineRule="auto"/>
        <w:rPr>
          <w:lang w:val="sr-Cyrl-RS"/>
        </w:rPr>
      </w:pPr>
      <w:r w:rsidRPr="00216881">
        <w:rPr>
          <w:lang w:val="sr-Cyrl-RS"/>
        </w:rPr>
        <w:t>Зелену енергију</w:t>
      </w:r>
    </w:p>
    <w:p w:rsidR="00436200" w:rsidRPr="00AF603B" w:rsidRDefault="006F380D" w:rsidP="00AF603B">
      <w:pPr>
        <w:pStyle w:val="ListParagraph"/>
        <w:numPr>
          <w:ilvl w:val="0"/>
          <w:numId w:val="3"/>
        </w:numPr>
        <w:spacing w:after="120" w:line="240" w:lineRule="auto"/>
        <w:rPr>
          <w:lang w:val="sr-Cyrl-RS"/>
        </w:rPr>
      </w:pPr>
      <w:r w:rsidRPr="00216881">
        <w:rPr>
          <w:lang w:val="sr-Cyrl-RS"/>
        </w:rPr>
        <w:t>Нуклеарну енергију</w:t>
      </w:r>
    </w:p>
    <w:p w:rsidR="00AF603B" w:rsidRPr="00AF603B" w:rsidRDefault="00AF603B" w:rsidP="00AF603B">
      <w:pPr>
        <w:spacing w:after="120" w:line="240" w:lineRule="auto"/>
        <w:rPr>
          <w:lang w:val="en-US"/>
        </w:rPr>
      </w:pPr>
    </w:p>
    <w:p w:rsidR="00436200" w:rsidRPr="00AF603B" w:rsidRDefault="006F380D" w:rsidP="00AF603B">
      <w:pPr>
        <w:pStyle w:val="ListParagraph"/>
        <w:numPr>
          <w:ilvl w:val="0"/>
          <w:numId w:val="1"/>
        </w:numPr>
        <w:spacing w:after="120" w:line="240" w:lineRule="auto"/>
        <w:rPr>
          <w:b/>
          <w:bCs/>
          <w:lang w:val="sr-Cyrl-RS"/>
        </w:rPr>
      </w:pPr>
      <w:r w:rsidRPr="00216881">
        <w:rPr>
          <w:b/>
          <w:bCs/>
          <w:lang w:val="sr-Cyrl-RS"/>
        </w:rPr>
        <w:t>Истраживање свемира у мирнодопске сврхе</w:t>
      </w:r>
    </w:p>
    <w:p w:rsidR="00AF603B" w:rsidRPr="00AF603B" w:rsidRDefault="00AF603B" w:rsidP="00AF603B">
      <w:pPr>
        <w:spacing w:after="120" w:line="240" w:lineRule="auto"/>
        <w:rPr>
          <w:b/>
          <w:bCs/>
          <w:lang w:val="en-US"/>
        </w:rPr>
      </w:pPr>
    </w:p>
    <w:p w:rsidR="00436200" w:rsidRPr="00AF603B" w:rsidRDefault="006F380D" w:rsidP="00AF603B">
      <w:pPr>
        <w:pStyle w:val="ListParagraph"/>
        <w:numPr>
          <w:ilvl w:val="0"/>
          <w:numId w:val="1"/>
        </w:numPr>
        <w:spacing w:after="120" w:line="240" w:lineRule="auto"/>
        <w:rPr>
          <w:b/>
          <w:bCs/>
          <w:lang w:val="sr-Cyrl-RS"/>
        </w:rPr>
      </w:pPr>
      <w:r w:rsidRPr="00216881">
        <w:rPr>
          <w:b/>
          <w:lang w:val="sr-Cyrl-RS"/>
        </w:rPr>
        <w:t>Машине и производни процеси будућности</w:t>
      </w:r>
      <w:r w:rsidRPr="00516993">
        <w:rPr>
          <w:b/>
          <w:lang w:val="sr-Cyrl-RS"/>
        </w:rPr>
        <w:t xml:space="preserve"> </w:t>
      </w:r>
      <w:r w:rsidRPr="00216881">
        <w:rPr>
          <w:b/>
          <w:lang w:val="sr-Cyrl-RS"/>
        </w:rPr>
        <w:t xml:space="preserve">и нови материјали </w:t>
      </w:r>
    </w:p>
    <w:p w:rsidR="00AF603B" w:rsidRPr="00AF603B" w:rsidRDefault="00AF603B" w:rsidP="00AF603B">
      <w:pPr>
        <w:spacing w:after="120" w:line="240" w:lineRule="auto"/>
        <w:rPr>
          <w:b/>
          <w:bCs/>
          <w:lang w:val="en-US"/>
        </w:rPr>
      </w:pPr>
    </w:p>
    <w:p w:rsidR="00E14B95" w:rsidRPr="0099370D" w:rsidRDefault="00013B1B" w:rsidP="00E14B95">
      <w:pPr>
        <w:pStyle w:val="ListParagraph"/>
        <w:numPr>
          <w:ilvl w:val="0"/>
          <w:numId w:val="1"/>
        </w:numPr>
        <w:spacing w:after="120" w:line="240" w:lineRule="auto"/>
        <w:rPr>
          <w:b/>
          <w:bCs/>
          <w:lang w:val="sr-Cyrl-RS"/>
        </w:rPr>
      </w:pPr>
      <w:r>
        <w:rPr>
          <w:b/>
          <w:bCs/>
          <w:lang w:val="sr-Cyrl-RS"/>
        </w:rPr>
        <w:t>Истраживања п</w:t>
      </w:r>
      <w:r w:rsidR="00E14B95" w:rsidRPr="0099370D">
        <w:rPr>
          <w:b/>
          <w:bCs/>
          <w:lang w:val="sr-Cyrl-RS"/>
        </w:rPr>
        <w:t>олитике и управљање науком и иновацијама</w:t>
      </w:r>
    </w:p>
    <w:p w:rsidR="00E14B95" w:rsidRPr="00013B1B" w:rsidRDefault="00E14B95" w:rsidP="00013B1B">
      <w:pPr>
        <w:pStyle w:val="ListParagraph"/>
        <w:spacing w:before="100" w:beforeAutospacing="1" w:after="100" w:afterAutospacing="1" w:line="240" w:lineRule="auto"/>
        <w:rPr>
          <w:lang w:val="sr-Cyrl-RS" w:eastAsia="zh-CN"/>
        </w:rPr>
      </w:pPr>
      <w:r w:rsidRPr="00E14B95">
        <w:rPr>
          <w:rFonts w:hAnsi="Symbol"/>
          <w:lang w:val="en-US" w:eastAsia="zh-CN"/>
        </w:rPr>
        <w:t></w:t>
      </w:r>
      <w:r w:rsidRPr="0099370D">
        <w:rPr>
          <w:lang w:val="sr-Cyrl-RS" w:eastAsia="zh-CN"/>
        </w:rPr>
        <w:t xml:space="preserve">  </w:t>
      </w:r>
      <w:r w:rsidR="00BE2E50">
        <w:rPr>
          <w:lang w:val="sr-Cyrl-RS" w:eastAsia="zh-CN"/>
        </w:rPr>
        <w:t xml:space="preserve">  </w:t>
      </w:r>
      <w:r w:rsidR="00013B1B">
        <w:rPr>
          <w:lang w:val="sr-Cyrl-RS" w:eastAsia="zh-CN"/>
        </w:rPr>
        <w:t>Иновациони екосистем</w:t>
      </w:r>
    </w:p>
    <w:p w:rsidR="00E14B95" w:rsidRPr="0099370D" w:rsidRDefault="00E14B95" w:rsidP="0099370D">
      <w:pPr>
        <w:pStyle w:val="ListParagraph"/>
        <w:spacing w:before="100" w:beforeAutospacing="1" w:after="100" w:afterAutospacing="1" w:line="240" w:lineRule="auto"/>
        <w:rPr>
          <w:lang w:val="sr-Cyrl-RS" w:eastAsia="zh-CN"/>
        </w:rPr>
      </w:pPr>
      <w:r w:rsidRPr="00E14B95">
        <w:rPr>
          <w:rFonts w:hAnsi="Symbol"/>
          <w:lang w:val="en-US" w:eastAsia="zh-CN"/>
        </w:rPr>
        <w:t></w:t>
      </w:r>
      <w:r w:rsidRPr="0099370D">
        <w:rPr>
          <w:lang w:val="sr-Cyrl-RS" w:eastAsia="zh-CN"/>
        </w:rPr>
        <w:t xml:space="preserve">  </w:t>
      </w:r>
      <w:r w:rsidR="00BE2E50">
        <w:rPr>
          <w:lang w:val="sr-Cyrl-RS" w:eastAsia="zh-CN"/>
        </w:rPr>
        <w:t xml:space="preserve">  </w:t>
      </w:r>
      <w:r w:rsidRPr="0099370D">
        <w:rPr>
          <w:lang w:val="sr-Cyrl-RS" w:eastAsia="zh-CN"/>
        </w:rPr>
        <w:t>Процена научноистраживачког и иновационог рада</w:t>
      </w:r>
    </w:p>
    <w:p w:rsidR="00013B1B" w:rsidRDefault="00E14B95" w:rsidP="00013B1B">
      <w:pPr>
        <w:pStyle w:val="ListParagraph"/>
        <w:spacing w:before="100" w:beforeAutospacing="1" w:after="100" w:afterAutospacing="1" w:line="240" w:lineRule="auto"/>
        <w:rPr>
          <w:lang w:val="sr-Cyrl-RS" w:eastAsia="zh-CN"/>
        </w:rPr>
      </w:pPr>
      <w:r w:rsidRPr="00E14B95">
        <w:rPr>
          <w:rFonts w:hAnsi="Symbol"/>
          <w:lang w:val="en-US" w:eastAsia="zh-CN"/>
        </w:rPr>
        <w:t></w:t>
      </w:r>
      <w:r w:rsidRPr="0099370D">
        <w:rPr>
          <w:lang w:val="sr-Cyrl-RS" w:eastAsia="zh-CN"/>
        </w:rPr>
        <w:t xml:space="preserve">  </w:t>
      </w:r>
      <w:r w:rsidR="009F63DB" w:rsidRPr="009F63DB">
        <w:rPr>
          <w:lang w:val="sr-Cyrl-RS" w:eastAsia="zh-CN"/>
        </w:rPr>
        <w:t xml:space="preserve">  </w:t>
      </w:r>
      <w:r w:rsidRPr="0099370D">
        <w:rPr>
          <w:lang w:val="sr-Cyrl-RS" w:eastAsia="zh-CN"/>
        </w:rPr>
        <w:t>Стратегија развоја науке и иновација</w:t>
      </w:r>
    </w:p>
    <w:p w:rsidR="00013B1B" w:rsidRDefault="00013B1B" w:rsidP="00013B1B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1080"/>
        <w:rPr>
          <w:lang w:val="sr-Cyrl-RS" w:eastAsia="zh-CN"/>
        </w:rPr>
      </w:pPr>
      <w:r>
        <w:rPr>
          <w:lang w:val="sr-Cyrl-RS" w:eastAsia="zh-CN"/>
        </w:rPr>
        <w:t>Научна писменост грађана</w:t>
      </w:r>
    </w:p>
    <w:p w:rsidR="00013B1B" w:rsidRPr="00013B1B" w:rsidRDefault="00013B1B" w:rsidP="00B42FC9">
      <w:pPr>
        <w:pStyle w:val="ListParagraph"/>
        <w:numPr>
          <w:ilvl w:val="0"/>
          <w:numId w:val="10"/>
        </w:numPr>
        <w:spacing w:before="100" w:beforeAutospacing="1" w:after="120" w:afterAutospacing="1" w:line="240" w:lineRule="auto"/>
        <w:ind w:left="1080"/>
        <w:jc w:val="both"/>
        <w:rPr>
          <w:bCs/>
          <w:lang w:val="sr-Cyrl-RS"/>
        </w:rPr>
      </w:pPr>
      <w:r w:rsidRPr="00013B1B">
        <w:rPr>
          <w:lang w:val="sr-Cyrl-RS" w:eastAsia="zh-CN"/>
        </w:rPr>
        <w:t>Научна дипломатија / међународна сарадња у области науке, технологије и иновација</w:t>
      </w:r>
    </w:p>
    <w:p w:rsidR="006F380D" w:rsidRPr="00013B1B" w:rsidRDefault="006F380D" w:rsidP="00013B1B">
      <w:pPr>
        <w:spacing w:before="100" w:beforeAutospacing="1" w:after="120" w:afterAutospacing="1" w:line="240" w:lineRule="auto"/>
        <w:ind w:left="720"/>
        <w:jc w:val="both"/>
        <w:rPr>
          <w:bCs/>
          <w:lang w:val="sr-Cyrl-RS"/>
        </w:rPr>
      </w:pPr>
      <w:r w:rsidRPr="00013B1B">
        <w:rPr>
          <w:bCs/>
          <w:lang w:val="sr-Cyrl-RS"/>
        </w:rPr>
        <w:t>Кандидати ће бити рангирани по областима на бази њихових научних резултата публикованих на порталу еНаука.</w:t>
      </w:r>
    </w:p>
    <w:p w:rsidR="006F380D" w:rsidRDefault="00EF6785" w:rsidP="00216881">
      <w:pPr>
        <w:spacing w:after="120" w:line="240" w:lineRule="auto"/>
        <w:jc w:val="both"/>
      </w:pPr>
      <w:r>
        <w:pict w14:anchorId="05B45E87">
          <v:rect id="_x0000_i1029" style="width:0;height:1.5pt" o:hralign="center" o:bullet="t" o:hrstd="t" o:hr="t" fillcolor="#a0a0a0" stroked="f"/>
        </w:pict>
      </w:r>
    </w:p>
    <w:p w:rsidR="00AF603B" w:rsidRPr="00216881" w:rsidRDefault="00AF603B" w:rsidP="00216881">
      <w:pPr>
        <w:spacing w:after="120" w:line="240" w:lineRule="auto"/>
        <w:jc w:val="both"/>
      </w:pPr>
    </w:p>
    <w:p w:rsidR="006F380D" w:rsidRPr="00AF603B" w:rsidRDefault="006F380D" w:rsidP="00AF603B">
      <w:pPr>
        <w:pStyle w:val="ListParagraph"/>
        <w:numPr>
          <w:ilvl w:val="0"/>
          <w:numId w:val="7"/>
        </w:numPr>
        <w:spacing w:after="120" w:line="240" w:lineRule="auto"/>
        <w:outlineLvl w:val="2"/>
        <w:rPr>
          <w:b/>
          <w:bCs/>
          <w:lang w:val="sr-Cyrl-RS"/>
        </w:rPr>
      </w:pPr>
      <w:r w:rsidRPr="00AF603B">
        <w:rPr>
          <w:b/>
          <w:bCs/>
          <w:lang w:val="sr-Cyrl-RS"/>
        </w:rPr>
        <w:t xml:space="preserve">Почетак реализације програма </w:t>
      </w:r>
    </w:p>
    <w:p w:rsidR="006F380D" w:rsidRPr="00216881" w:rsidRDefault="006F380D" w:rsidP="00216881">
      <w:pPr>
        <w:spacing w:after="120" w:line="240" w:lineRule="auto"/>
        <w:jc w:val="both"/>
        <w:rPr>
          <w:b/>
          <w:bCs/>
          <w:lang w:val="sr-Cyrl-RS"/>
        </w:rPr>
      </w:pPr>
      <w:r w:rsidRPr="00216881">
        <w:rPr>
          <w:bCs/>
          <w:lang w:val="sr-Cyrl-RS"/>
        </w:rPr>
        <w:t>За кандидате који буду изабрани за боравак у Кини током 2026.</w:t>
      </w:r>
      <w:r w:rsidRPr="00516993">
        <w:rPr>
          <w:bCs/>
          <w:lang w:val="sr-Cyrl-RS"/>
        </w:rPr>
        <w:t xml:space="preserve"> </w:t>
      </w:r>
      <w:r w:rsidRPr="00216881">
        <w:rPr>
          <w:bCs/>
          <w:lang w:val="sr-Cyrl-RS"/>
        </w:rPr>
        <w:t xml:space="preserve">године, очекивани почетак </w:t>
      </w:r>
      <w:r w:rsidR="00CF7DC2" w:rsidRPr="00216881">
        <w:rPr>
          <w:bCs/>
          <w:lang w:val="sr-Cyrl-RS"/>
        </w:rPr>
        <w:t xml:space="preserve">боравка </w:t>
      </w:r>
      <w:r w:rsidRPr="00216881">
        <w:rPr>
          <w:bCs/>
          <w:lang w:val="sr-Cyrl-RS"/>
        </w:rPr>
        <w:t xml:space="preserve">је у </w:t>
      </w:r>
      <w:r w:rsidR="00773E36" w:rsidRPr="00216881">
        <w:rPr>
          <w:bCs/>
          <w:lang w:val="sr-Cyrl-RS"/>
        </w:rPr>
        <w:t>пери</w:t>
      </w:r>
      <w:r w:rsidRPr="00216881">
        <w:rPr>
          <w:bCs/>
          <w:lang w:val="sr-Cyrl-RS"/>
        </w:rPr>
        <w:t xml:space="preserve">оду од </w:t>
      </w:r>
      <w:r w:rsidRPr="00516993">
        <w:rPr>
          <w:b/>
          <w:bCs/>
          <w:lang w:val="sr-Cyrl-RS"/>
        </w:rPr>
        <w:t>март</w:t>
      </w:r>
      <w:r w:rsidRPr="00216881">
        <w:rPr>
          <w:b/>
          <w:bCs/>
          <w:lang w:val="sr-Cyrl-RS"/>
        </w:rPr>
        <w:t>а до м</w:t>
      </w:r>
      <w:r w:rsidRPr="00216881">
        <w:rPr>
          <w:b/>
          <w:bCs/>
        </w:rPr>
        <w:t>aj</w:t>
      </w:r>
      <w:r w:rsidRPr="00216881">
        <w:rPr>
          <w:b/>
          <w:bCs/>
          <w:lang w:val="sr-Cyrl-RS"/>
        </w:rPr>
        <w:t xml:space="preserve">а </w:t>
      </w:r>
      <w:r w:rsidRPr="00516993">
        <w:rPr>
          <w:b/>
          <w:bCs/>
          <w:lang w:val="sr-Cyrl-RS"/>
        </w:rPr>
        <w:t>202</w:t>
      </w:r>
      <w:r w:rsidRPr="00216881">
        <w:rPr>
          <w:b/>
          <w:bCs/>
          <w:lang w:val="sr-Cyrl-RS"/>
        </w:rPr>
        <w:t>6.</w:t>
      </w:r>
    </w:p>
    <w:p w:rsidR="00DE0371" w:rsidRPr="001B636A" w:rsidRDefault="00EF6785" w:rsidP="001B636A">
      <w:pPr>
        <w:spacing w:after="120" w:line="240" w:lineRule="auto"/>
        <w:jc w:val="both"/>
      </w:pPr>
      <w:r>
        <w:pict w14:anchorId="739B2633">
          <v:rect id="_x0000_i1030" style="width:0;height:1.5pt" o:hralign="center" o:hrstd="t" o:hr="t" fillcolor="#a0a0a0" stroked="f"/>
        </w:pict>
      </w:r>
    </w:p>
    <w:p w:rsidR="006F380D" w:rsidRPr="00516993" w:rsidRDefault="00216881" w:rsidP="00516993">
      <w:pPr>
        <w:pStyle w:val="ListParagraph"/>
        <w:numPr>
          <w:ilvl w:val="0"/>
          <w:numId w:val="7"/>
        </w:numPr>
        <w:spacing w:after="120" w:line="240" w:lineRule="auto"/>
        <w:jc w:val="both"/>
        <w:rPr>
          <w:b/>
          <w:bCs/>
          <w:lang w:val="sr-Cyrl-RS"/>
        </w:rPr>
      </w:pPr>
      <w:r w:rsidRPr="00516993">
        <w:rPr>
          <w:b/>
          <w:bCs/>
          <w:lang w:val="sr-Cyrl-RS"/>
        </w:rPr>
        <w:lastRenderedPageBreak/>
        <w:t>Услови пријављивања</w:t>
      </w:r>
    </w:p>
    <w:p w:rsidR="00773E36" w:rsidRDefault="006F380D" w:rsidP="00216881">
      <w:pPr>
        <w:spacing w:after="120" w:line="240" w:lineRule="auto"/>
        <w:jc w:val="both"/>
        <w:rPr>
          <w:lang w:val="ru-RU"/>
        </w:rPr>
      </w:pPr>
      <w:r w:rsidRPr="00216881">
        <w:rPr>
          <w:lang w:val="ru-RU"/>
        </w:rPr>
        <w:t>Кандидати морају да испуњавају следеће услове:</w:t>
      </w:r>
      <w:r w:rsidR="00773E36" w:rsidRPr="00216881">
        <w:rPr>
          <w:lang w:val="ru-RU"/>
        </w:rPr>
        <w:t xml:space="preserve"> </w:t>
      </w:r>
    </w:p>
    <w:p w:rsidR="0065334A" w:rsidRDefault="00773E36" w:rsidP="00216881">
      <w:pPr>
        <w:spacing w:after="120" w:line="240" w:lineRule="auto"/>
        <w:jc w:val="both"/>
        <w:rPr>
          <w:lang w:val="ru-RU"/>
        </w:rPr>
      </w:pPr>
      <w:r w:rsidRPr="00216881">
        <w:rPr>
          <w:lang w:val="ru-RU"/>
        </w:rPr>
        <w:t xml:space="preserve">• да су </w:t>
      </w:r>
      <w:r w:rsidR="000F6084">
        <w:rPr>
          <w:lang w:val="ru-RU"/>
        </w:rPr>
        <w:t xml:space="preserve">грађани Републике Србије </w:t>
      </w:r>
    </w:p>
    <w:p w:rsidR="00773E36" w:rsidRPr="00216881" w:rsidRDefault="0065334A" w:rsidP="00216881">
      <w:pPr>
        <w:spacing w:after="120" w:line="240" w:lineRule="auto"/>
        <w:jc w:val="both"/>
        <w:rPr>
          <w:lang w:val="ru-RU"/>
        </w:rPr>
      </w:pPr>
      <w:r w:rsidRPr="00216881">
        <w:rPr>
          <w:lang w:val="ru-RU"/>
        </w:rPr>
        <w:t>•</w:t>
      </w:r>
      <w:r>
        <w:rPr>
          <w:lang w:val="ru-RU"/>
        </w:rPr>
        <w:t xml:space="preserve"> да су </w:t>
      </w:r>
      <w:r w:rsidR="00773E36" w:rsidRPr="00216881">
        <w:rPr>
          <w:lang w:val="ru-RU"/>
        </w:rPr>
        <w:t xml:space="preserve">запослени у </w:t>
      </w:r>
      <w:r w:rsidR="00773E36" w:rsidRPr="00216881">
        <w:rPr>
          <w:b/>
          <w:lang w:val="ru-RU"/>
        </w:rPr>
        <w:t>акредитованој научно-истраживачкој</w:t>
      </w:r>
      <w:r w:rsidR="00773E36" w:rsidRPr="00516993">
        <w:rPr>
          <w:b/>
          <w:lang w:val="ru-RU"/>
        </w:rPr>
        <w:t xml:space="preserve"> </w:t>
      </w:r>
      <w:r w:rsidR="00773E36" w:rsidRPr="00216881">
        <w:rPr>
          <w:b/>
          <w:lang w:val="sr-Cyrl-RS"/>
        </w:rPr>
        <w:t>организацији</w:t>
      </w:r>
      <w:r w:rsidR="00773E36" w:rsidRPr="00216881">
        <w:rPr>
          <w:lang w:val="ru-RU"/>
        </w:rPr>
        <w:t xml:space="preserve"> у Србији </w:t>
      </w:r>
    </w:p>
    <w:p w:rsidR="006F380D" w:rsidRPr="00717C23" w:rsidRDefault="00773E36" w:rsidP="00216881">
      <w:pPr>
        <w:spacing w:after="120" w:line="240" w:lineRule="auto"/>
        <w:jc w:val="both"/>
        <w:rPr>
          <w:lang w:val="ru-RU"/>
        </w:rPr>
      </w:pPr>
      <w:r w:rsidRPr="00216881">
        <w:rPr>
          <w:lang w:val="ru-RU"/>
        </w:rPr>
        <w:t xml:space="preserve">• </w:t>
      </w:r>
      <w:r w:rsidRPr="00216881">
        <w:rPr>
          <w:lang w:val="sr-Cyrl-CS"/>
        </w:rPr>
        <w:t xml:space="preserve">испуњавају услове у складу са </w:t>
      </w:r>
      <w:r w:rsidRPr="00216881">
        <w:rPr>
          <w:b/>
          <w:lang w:val="ru-RU"/>
        </w:rPr>
        <w:t>Законом о науци и истраживању</w:t>
      </w:r>
      <w:r w:rsidRPr="00216881">
        <w:rPr>
          <w:lang w:val="ru-RU"/>
        </w:rPr>
        <w:t xml:space="preserve"> („Службени гласник РС”, бр. 49/2019), </w:t>
      </w:r>
      <w:r w:rsidR="00B467FE" w:rsidRPr="00216881">
        <w:rPr>
          <w:lang w:val="ru-RU"/>
        </w:rPr>
        <w:t xml:space="preserve">односно </w:t>
      </w:r>
      <w:r w:rsidR="00CF7DC2" w:rsidRPr="00216881">
        <w:rPr>
          <w:lang w:val="ru-RU"/>
        </w:rPr>
        <w:t>имају</w:t>
      </w:r>
      <w:r w:rsidRPr="00216881">
        <w:rPr>
          <w:lang w:val="ru-RU"/>
        </w:rPr>
        <w:t xml:space="preserve"> важеће наставно, истраживачко или научно звање</w:t>
      </w:r>
      <w:r w:rsidR="00717C23" w:rsidRPr="0099370D">
        <w:rPr>
          <w:lang w:val="ru-RU"/>
        </w:rPr>
        <w:t>*</w:t>
      </w:r>
    </w:p>
    <w:p w:rsidR="006A6D77" w:rsidRPr="00BE2E50" w:rsidRDefault="00CF7DC2" w:rsidP="00216881">
      <w:pPr>
        <w:spacing w:after="120" w:line="240" w:lineRule="auto"/>
        <w:jc w:val="both"/>
        <w:rPr>
          <w:lang w:val="ru-RU"/>
        </w:rPr>
      </w:pPr>
      <w:r w:rsidRPr="00BE2E50">
        <w:rPr>
          <w:lang w:val="ru-RU"/>
        </w:rPr>
        <w:t>• д</w:t>
      </w:r>
      <w:r w:rsidR="006F380D" w:rsidRPr="00BE2E50">
        <w:rPr>
          <w:lang w:val="ru-RU"/>
        </w:rPr>
        <w:t xml:space="preserve">а су млађи од 45 година </w:t>
      </w:r>
    </w:p>
    <w:p w:rsidR="00FC4361" w:rsidRPr="00FC4361" w:rsidRDefault="00717C23" w:rsidP="00216881">
      <w:pPr>
        <w:spacing w:after="120" w:line="240" w:lineRule="auto"/>
        <w:jc w:val="both"/>
        <w:rPr>
          <w:b/>
          <w:lang w:val="ru-RU"/>
        </w:rPr>
      </w:pPr>
      <w:r w:rsidRPr="00216881">
        <w:rPr>
          <w:lang w:val="ru-RU"/>
        </w:rPr>
        <w:t>•</w:t>
      </w:r>
      <w:r w:rsidRPr="0099370D">
        <w:rPr>
          <w:lang w:val="ru-RU"/>
        </w:rPr>
        <w:t xml:space="preserve"> </w:t>
      </w:r>
      <w:r>
        <w:rPr>
          <w:lang w:val="ru-RU"/>
        </w:rPr>
        <w:t>да говоре енглески или кинески језик</w:t>
      </w:r>
    </w:p>
    <w:p w:rsidR="008A7251" w:rsidRPr="00FC4361" w:rsidRDefault="008A7251" w:rsidP="00216881">
      <w:pPr>
        <w:spacing w:after="120" w:line="240" w:lineRule="auto"/>
        <w:jc w:val="both"/>
        <w:rPr>
          <w:b/>
          <w:lang w:val="ru-RU"/>
        </w:rPr>
      </w:pPr>
      <w:r>
        <w:rPr>
          <w:lang w:val="ru-RU"/>
        </w:rPr>
        <w:t xml:space="preserve">*Право пријаве имају и студенти који још нису одбранили докторску дисертацију али су запослени у некој </w:t>
      </w:r>
      <w:r w:rsidR="00661323">
        <w:rPr>
          <w:lang w:val="sr-Cyrl-RS"/>
        </w:rPr>
        <w:t>научно</w:t>
      </w:r>
      <w:r>
        <w:rPr>
          <w:lang w:val="ru-RU"/>
        </w:rPr>
        <w:t>истраживачкој институцији и имају искуства у истраживачком раду</w:t>
      </w:r>
    </w:p>
    <w:p w:rsidR="006A6D77" w:rsidRPr="00216881" w:rsidRDefault="00EF6785" w:rsidP="00216881">
      <w:pPr>
        <w:spacing w:after="120" w:line="240" w:lineRule="auto"/>
      </w:pPr>
      <w:r>
        <w:pict w14:anchorId="22156578">
          <v:rect id="_x0000_i1031" style="width:0;height:1.5pt" o:hralign="center" o:hrstd="t" o:hr="t" fillcolor="#a0a0a0" stroked="f"/>
        </w:pict>
      </w:r>
    </w:p>
    <w:p w:rsidR="006A6D77" w:rsidRPr="00516993" w:rsidRDefault="007969F9" w:rsidP="00516993">
      <w:pPr>
        <w:pStyle w:val="ListParagraph"/>
        <w:numPr>
          <w:ilvl w:val="0"/>
          <w:numId w:val="7"/>
        </w:numPr>
        <w:spacing w:after="120" w:line="240" w:lineRule="auto"/>
        <w:outlineLvl w:val="2"/>
        <w:rPr>
          <w:b/>
          <w:bCs/>
          <w:lang w:val="sr-Cyrl-RS"/>
        </w:rPr>
      </w:pPr>
      <w:r w:rsidRPr="00516993">
        <w:rPr>
          <w:b/>
          <w:bCs/>
          <w:lang w:val="sr-Cyrl-RS"/>
        </w:rPr>
        <w:t xml:space="preserve">Потребна документација </w:t>
      </w:r>
    </w:p>
    <w:p w:rsidR="000733DD" w:rsidRPr="00216881" w:rsidRDefault="000733DD" w:rsidP="00216881">
      <w:pPr>
        <w:autoSpaceDE w:val="0"/>
        <w:autoSpaceDN w:val="0"/>
        <w:spacing w:after="120" w:line="240" w:lineRule="auto"/>
        <w:jc w:val="both"/>
        <w:rPr>
          <w:b/>
          <w:bCs/>
          <w:lang w:val="en-US"/>
        </w:rPr>
      </w:pPr>
      <w:r w:rsidRPr="00216881">
        <w:rPr>
          <w:bCs/>
          <w:lang w:val="ru-RU"/>
        </w:rPr>
        <w:t xml:space="preserve">Уз пријаву, </w:t>
      </w:r>
      <w:r w:rsidRPr="00216881">
        <w:rPr>
          <w:bCs/>
          <w:lang w:val="sr-Cyrl-RS"/>
        </w:rPr>
        <w:t>кандидати прилажу</w:t>
      </w:r>
      <w:r w:rsidRPr="00216881">
        <w:rPr>
          <w:b/>
          <w:bCs/>
          <w:lang w:val="en-US"/>
        </w:rPr>
        <w:t>:</w:t>
      </w:r>
    </w:p>
    <w:p w:rsidR="000733DD" w:rsidRPr="0099370D" w:rsidRDefault="000733DD" w:rsidP="00216881">
      <w:pPr>
        <w:numPr>
          <w:ilvl w:val="0"/>
          <w:numId w:val="5"/>
        </w:numPr>
        <w:spacing w:after="120" w:line="240" w:lineRule="auto"/>
        <w:jc w:val="both"/>
        <w:rPr>
          <w:color w:val="000000"/>
          <w:lang w:val="sr-Cyrl-RS"/>
        </w:rPr>
      </w:pPr>
      <w:r w:rsidRPr="00216881">
        <w:rPr>
          <w:b/>
          <w:color w:val="000000"/>
          <w:lang w:val="sr-Cyrl-RS"/>
        </w:rPr>
        <w:t>Кратку биографију</w:t>
      </w:r>
      <w:r w:rsidRPr="00216881">
        <w:rPr>
          <w:color w:val="000000"/>
          <w:lang w:val="sr-Cyrl-RS"/>
        </w:rPr>
        <w:t xml:space="preserve"> са подацима о досадашњој каријери без списка научних резултата (резултати ће бити преузети са портала еНаука)</w:t>
      </w:r>
      <w:r w:rsidR="00CF7DC2" w:rsidRPr="00216881">
        <w:rPr>
          <w:color w:val="000000"/>
          <w:lang w:val="sr-Cyrl-RS"/>
        </w:rPr>
        <w:t>.</w:t>
      </w:r>
    </w:p>
    <w:p w:rsidR="0099370D" w:rsidRPr="0099370D" w:rsidRDefault="0099370D" w:rsidP="00216881">
      <w:pPr>
        <w:numPr>
          <w:ilvl w:val="0"/>
          <w:numId w:val="5"/>
        </w:numPr>
        <w:spacing w:after="120" w:line="240" w:lineRule="auto"/>
        <w:jc w:val="both"/>
        <w:rPr>
          <w:color w:val="000000"/>
          <w:lang w:val="sr-Cyrl-RS"/>
        </w:rPr>
      </w:pPr>
      <w:r w:rsidRPr="0099370D">
        <w:rPr>
          <w:b/>
          <w:bCs/>
          <w:color w:val="000000" w:themeColor="text1"/>
          <w:lang w:val="sr-Cyrl-RS"/>
        </w:rPr>
        <w:t>Уговор о раду</w:t>
      </w:r>
      <w:r w:rsidRPr="0099370D">
        <w:rPr>
          <w:color w:val="000000" w:themeColor="text1"/>
          <w:lang w:val="sr-Cyrl-RS"/>
        </w:rPr>
        <w:t xml:space="preserve"> закључен са акредитованом научноистраживачком организацијом у Републици Србији (чији научноистраживачки рад се финансира од стране Министарства науке, технолошког развоја и иновација) </w:t>
      </w:r>
      <w:r w:rsidR="00227CAF" w:rsidRPr="0099370D">
        <w:rPr>
          <w:color w:val="000000"/>
          <w:lang w:val="sr-Cyrl-RS"/>
        </w:rPr>
        <w:t>којим је покривен цео период планираног боравка у Народној Републици Кини, као и одређени период након повратка, ради обезбеђивања континуитета запослења и учешћа у активностима матичне институције.</w:t>
      </w:r>
    </w:p>
    <w:p w:rsidR="000733DD" w:rsidRPr="00216881" w:rsidRDefault="000733DD" w:rsidP="00216881">
      <w:pPr>
        <w:numPr>
          <w:ilvl w:val="0"/>
          <w:numId w:val="5"/>
        </w:numPr>
        <w:spacing w:after="120" w:line="240" w:lineRule="auto"/>
        <w:jc w:val="both"/>
        <w:rPr>
          <w:color w:val="000000"/>
          <w:lang w:val="sr-Cyrl-RS"/>
        </w:rPr>
      </w:pPr>
      <w:r w:rsidRPr="00216881">
        <w:rPr>
          <w:b/>
          <w:color w:val="000000"/>
          <w:lang w:val="sr-Cyrl-RS"/>
        </w:rPr>
        <w:t>Мотивационо писмо</w:t>
      </w:r>
      <w:r w:rsidRPr="00216881">
        <w:rPr>
          <w:color w:val="000000"/>
          <w:lang w:val="sr-Cyrl-RS"/>
        </w:rPr>
        <w:t xml:space="preserve"> са предлогом потенцијалних будућих истраживања</w:t>
      </w:r>
      <w:r w:rsidR="00CF7DC2" w:rsidRPr="00216881">
        <w:rPr>
          <w:color w:val="000000"/>
          <w:lang w:val="sr-Cyrl-RS"/>
        </w:rPr>
        <w:t>.</w:t>
      </w:r>
      <w:r w:rsidRPr="00216881">
        <w:rPr>
          <w:color w:val="000000"/>
          <w:lang w:val="sr-Cyrl-RS"/>
        </w:rPr>
        <w:t xml:space="preserve"> </w:t>
      </w:r>
    </w:p>
    <w:p w:rsidR="000733DD" w:rsidRPr="00516993" w:rsidRDefault="000733DD" w:rsidP="00216881">
      <w:pPr>
        <w:numPr>
          <w:ilvl w:val="0"/>
          <w:numId w:val="5"/>
        </w:numPr>
        <w:spacing w:after="120" w:line="240" w:lineRule="auto"/>
        <w:jc w:val="both"/>
        <w:rPr>
          <w:lang w:val="sr-Cyrl-RS"/>
        </w:rPr>
      </w:pPr>
      <w:r w:rsidRPr="00216881">
        <w:rPr>
          <w:lang w:val="sr-Cyrl-RS"/>
        </w:rPr>
        <w:t xml:space="preserve">Предлог </w:t>
      </w:r>
      <w:r w:rsidRPr="00216881">
        <w:rPr>
          <w:b/>
          <w:lang w:val="sr-Cyrl-RS"/>
        </w:rPr>
        <w:t>три префериране истраживачке институције у Кини</w:t>
      </w:r>
      <w:r w:rsidRPr="00216881">
        <w:rPr>
          <w:lang w:val="sr-Cyrl-RS"/>
        </w:rPr>
        <w:t xml:space="preserve"> у којима је могуће реал</w:t>
      </w:r>
      <w:r w:rsidR="00CF7DC2" w:rsidRPr="00216881">
        <w:rPr>
          <w:lang w:val="sr-Cyrl-RS"/>
        </w:rPr>
        <w:t>изовати предложено истраживање.</w:t>
      </w:r>
    </w:p>
    <w:p w:rsidR="000733DD" w:rsidRPr="00516993" w:rsidRDefault="000733DD" w:rsidP="00216881">
      <w:pPr>
        <w:numPr>
          <w:ilvl w:val="0"/>
          <w:numId w:val="5"/>
        </w:numPr>
        <w:spacing w:after="120" w:line="240" w:lineRule="auto"/>
        <w:jc w:val="both"/>
        <w:rPr>
          <w:lang w:val="sr-Cyrl-RS"/>
        </w:rPr>
      </w:pPr>
      <w:r w:rsidRPr="00216881">
        <w:rPr>
          <w:b/>
          <w:lang w:val="sr-Cyrl-RS"/>
        </w:rPr>
        <w:t>Две препоруке</w:t>
      </w:r>
      <w:r w:rsidRPr="00216881">
        <w:rPr>
          <w:lang w:val="sr-Cyrl-RS"/>
        </w:rPr>
        <w:t xml:space="preserve"> истраживача </w:t>
      </w:r>
      <w:r w:rsidR="00773E36" w:rsidRPr="00216881">
        <w:rPr>
          <w:lang w:val="sr-Cyrl-RS"/>
        </w:rPr>
        <w:t xml:space="preserve">у научним или наставним звањима </w:t>
      </w:r>
      <w:r w:rsidRPr="00216881">
        <w:rPr>
          <w:lang w:val="sr-Cyrl-RS"/>
        </w:rPr>
        <w:t xml:space="preserve">са којима </w:t>
      </w:r>
      <w:r w:rsidR="00CF7DC2" w:rsidRPr="00216881">
        <w:rPr>
          <w:lang w:val="sr-Cyrl-RS"/>
        </w:rPr>
        <w:t xml:space="preserve">су </w:t>
      </w:r>
      <w:r w:rsidR="00773E36" w:rsidRPr="00216881">
        <w:rPr>
          <w:lang w:val="sr-Cyrl-RS"/>
        </w:rPr>
        <w:t>кандидати с</w:t>
      </w:r>
      <w:r w:rsidR="00CF7DC2" w:rsidRPr="00216881">
        <w:rPr>
          <w:lang w:val="sr-Cyrl-RS"/>
        </w:rPr>
        <w:t>арађивали/</w:t>
      </w:r>
      <w:r w:rsidR="00773E36" w:rsidRPr="00216881">
        <w:rPr>
          <w:lang w:val="sr-Cyrl-RS"/>
        </w:rPr>
        <w:t>и</w:t>
      </w:r>
      <w:r w:rsidR="00CF7DC2" w:rsidRPr="00216881">
        <w:rPr>
          <w:lang w:val="sr-Cyrl-RS"/>
        </w:rPr>
        <w:t>ли су упознати са њиховим радом.</w:t>
      </w:r>
    </w:p>
    <w:p w:rsidR="00773E36" w:rsidRPr="00216881" w:rsidRDefault="00773E36" w:rsidP="00216881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lang w:val="sr-Cyrl-RS"/>
        </w:rPr>
      </w:pPr>
      <w:r w:rsidRPr="00216881">
        <w:rPr>
          <w:lang w:val="sr-Cyrl-RS"/>
        </w:rPr>
        <w:t>Потпис</w:t>
      </w:r>
      <w:r w:rsidR="00923D64" w:rsidRPr="00216881">
        <w:rPr>
          <w:lang w:val="sr-Cyrl-RS"/>
        </w:rPr>
        <w:t>ана</w:t>
      </w:r>
      <w:r w:rsidRPr="00216881">
        <w:rPr>
          <w:lang w:val="sr-Cyrl-RS"/>
        </w:rPr>
        <w:t xml:space="preserve"> </w:t>
      </w:r>
      <w:r w:rsidRPr="00216881">
        <w:rPr>
          <w:b/>
          <w:lang w:val="sr-Cyrl-RS"/>
        </w:rPr>
        <w:t>сагласност декана факултета/директора института</w:t>
      </w:r>
      <w:r w:rsidRPr="00216881">
        <w:rPr>
          <w:lang w:val="sr-Cyrl-RS"/>
        </w:rPr>
        <w:t xml:space="preserve"> за боравак </w:t>
      </w:r>
      <w:r w:rsidR="00923D64" w:rsidRPr="00216881">
        <w:rPr>
          <w:lang w:val="sr-Cyrl-RS"/>
        </w:rPr>
        <w:t xml:space="preserve">кандидата </w:t>
      </w:r>
      <w:r w:rsidRPr="00216881">
        <w:rPr>
          <w:lang w:val="sr-Cyrl-RS"/>
        </w:rPr>
        <w:t>у одобреном временском периоду</w:t>
      </w:r>
      <w:r w:rsidR="00CF7DC2" w:rsidRPr="00216881">
        <w:rPr>
          <w:lang w:val="sr-Cyrl-RS"/>
        </w:rPr>
        <w:t>.</w:t>
      </w:r>
    </w:p>
    <w:p w:rsidR="000733DD" w:rsidRPr="00516993" w:rsidRDefault="000733DD" w:rsidP="009F63DB">
      <w:pPr>
        <w:numPr>
          <w:ilvl w:val="0"/>
          <w:numId w:val="4"/>
        </w:numPr>
        <w:spacing w:after="120" w:line="240" w:lineRule="auto"/>
        <w:ind w:left="720"/>
        <w:jc w:val="both"/>
        <w:rPr>
          <w:lang w:val="sr-Cyrl-RS"/>
        </w:rPr>
      </w:pPr>
      <w:r w:rsidRPr="00216881">
        <w:rPr>
          <w:b/>
          <w:lang w:val="sr-Cyrl-RS"/>
        </w:rPr>
        <w:t>Предлог за период истраживачког боравка</w:t>
      </w:r>
      <w:r w:rsidRPr="00216881">
        <w:rPr>
          <w:lang w:val="sr-Cyrl-RS"/>
        </w:rPr>
        <w:t xml:space="preserve"> у Кини </w:t>
      </w:r>
      <w:r w:rsidRPr="00216881">
        <w:rPr>
          <w:b/>
          <w:lang w:val="sr-Cyrl-RS"/>
        </w:rPr>
        <w:t>(</w:t>
      </w:r>
      <w:r w:rsidR="00C165ED">
        <w:rPr>
          <w:b/>
          <w:lang w:val="sr-Cyrl-RS"/>
        </w:rPr>
        <w:t xml:space="preserve">3, </w:t>
      </w:r>
      <w:r w:rsidRPr="00216881">
        <w:rPr>
          <w:b/>
          <w:lang w:val="sr-Cyrl-RS"/>
        </w:rPr>
        <w:t>6 или 12 месеци)</w:t>
      </w:r>
    </w:p>
    <w:p w:rsidR="00A467DF" w:rsidRPr="009F63DB" w:rsidRDefault="00A467DF" w:rsidP="009F63DB">
      <w:pPr>
        <w:pStyle w:val="ListParagraph"/>
        <w:numPr>
          <w:ilvl w:val="0"/>
          <w:numId w:val="4"/>
        </w:numPr>
        <w:spacing w:after="120" w:line="240" w:lineRule="auto"/>
        <w:ind w:left="720"/>
        <w:jc w:val="both"/>
        <w:rPr>
          <w:bCs/>
          <w:lang w:val="sr-Cyrl-RS"/>
        </w:rPr>
      </w:pPr>
      <w:r w:rsidRPr="009F63DB">
        <w:rPr>
          <w:rFonts w:eastAsiaTheme="minorEastAsia"/>
          <w:b/>
          <w:lang w:val="sr-Cyrl-RS" w:eastAsia="zh-CN"/>
        </w:rPr>
        <w:t>Лекарско уверење</w:t>
      </w:r>
      <w:r w:rsidRPr="009F63DB">
        <w:rPr>
          <w:rFonts w:eastAsiaTheme="minorEastAsia"/>
          <w:bCs/>
          <w:lang w:val="sr-Cyrl-RS" w:eastAsia="zh-CN"/>
        </w:rPr>
        <w:t xml:space="preserve"> којим се доказује да је кандидат здравствено способан за путовање и боравак у иностранству (од кинеске стране се очекује да достави смернице у вези са садржајем и формом лекарског уверења)</w:t>
      </w:r>
    </w:p>
    <w:p w:rsidR="000733DD" w:rsidRPr="00216881" w:rsidRDefault="00EF6785" w:rsidP="00216881">
      <w:pPr>
        <w:spacing w:after="120" w:line="240" w:lineRule="auto"/>
        <w:jc w:val="both"/>
      </w:pPr>
      <w:r>
        <w:pict w14:anchorId="29E278A6">
          <v:rect id="_x0000_i1032" style="width:0;height:1.5pt" o:hralign="center" o:hrstd="t" o:hr="t" fillcolor="#a0a0a0" stroked="f"/>
        </w:pict>
      </w:r>
    </w:p>
    <w:p w:rsidR="000733DD" w:rsidRPr="00516993" w:rsidRDefault="000733DD" w:rsidP="00516993">
      <w:pPr>
        <w:pStyle w:val="ListParagraph"/>
        <w:numPr>
          <w:ilvl w:val="0"/>
          <w:numId w:val="7"/>
        </w:numPr>
        <w:spacing w:after="120" w:line="240" w:lineRule="auto"/>
        <w:outlineLvl w:val="2"/>
        <w:rPr>
          <w:b/>
          <w:lang w:val="sr-Cyrl-CS"/>
        </w:rPr>
      </w:pPr>
      <w:r w:rsidRPr="00516993">
        <w:rPr>
          <w:b/>
          <w:bCs/>
          <w:lang w:val="sr-Cyrl-RS"/>
        </w:rPr>
        <w:t xml:space="preserve">Процедура </w:t>
      </w:r>
      <w:r w:rsidR="00CF7DC2" w:rsidRPr="00516993">
        <w:rPr>
          <w:b/>
          <w:lang w:val="sr-Cyrl-CS"/>
        </w:rPr>
        <w:t>пријављивања на Јавни позив</w:t>
      </w:r>
    </w:p>
    <w:p w:rsidR="000733DD" w:rsidRPr="00216881" w:rsidRDefault="000733DD" w:rsidP="00216881">
      <w:pPr>
        <w:spacing w:after="120" w:line="240" w:lineRule="auto"/>
        <w:jc w:val="both"/>
        <w:rPr>
          <w:lang w:val="sr-Cyrl-RS"/>
        </w:rPr>
      </w:pPr>
      <w:r w:rsidRPr="00216881">
        <w:rPr>
          <w:lang w:val="ru-RU"/>
        </w:rPr>
        <w:t xml:space="preserve">У Републици Србији, пријава </w:t>
      </w:r>
      <w:r w:rsidRPr="00216881">
        <w:rPr>
          <w:lang w:val="sr-Cyrl-RS"/>
        </w:rPr>
        <w:t>кандидат</w:t>
      </w:r>
      <w:r w:rsidRPr="00216881">
        <w:rPr>
          <w:lang w:val="ru-RU"/>
        </w:rPr>
        <w:t xml:space="preserve">а на овај Јавни позив се подноси </w:t>
      </w:r>
      <w:r w:rsidRPr="00216881">
        <w:rPr>
          <w:b/>
          <w:lang w:val="ru-RU"/>
        </w:rPr>
        <w:t xml:space="preserve">на енглеском језику </w:t>
      </w:r>
      <w:r w:rsidRPr="00216881">
        <w:rPr>
          <w:lang w:val="ru-RU"/>
        </w:rPr>
        <w:t>и то</w:t>
      </w:r>
      <w:r w:rsidRPr="00216881">
        <w:rPr>
          <w:lang w:val="sr-Latn-RS"/>
        </w:rPr>
        <w:t xml:space="preserve"> </w:t>
      </w:r>
      <w:r w:rsidRPr="00216881">
        <w:rPr>
          <w:lang w:val="ru-RU"/>
        </w:rPr>
        <w:t xml:space="preserve">искључиво преко </w:t>
      </w:r>
      <w:r w:rsidRPr="00216881">
        <w:t>w</w:t>
      </w:r>
      <w:r w:rsidRPr="00216881">
        <w:rPr>
          <w:lang w:val="ru-RU"/>
        </w:rPr>
        <w:t>е</w:t>
      </w:r>
      <w:r w:rsidRPr="00216881">
        <w:rPr>
          <w:lang w:val="sr-Latn-RS"/>
        </w:rPr>
        <w:t>b</w:t>
      </w:r>
      <w:r w:rsidRPr="00216881">
        <w:rPr>
          <w:lang w:val="ru-RU"/>
        </w:rPr>
        <w:t>-сајта</w:t>
      </w:r>
      <w:r w:rsidRPr="00216881">
        <w:rPr>
          <w:lang w:val="sr-Cyrl-RS"/>
        </w:rPr>
        <w:t>:</w:t>
      </w:r>
      <w:r w:rsidR="00C659EA" w:rsidRPr="00216881">
        <w:rPr>
          <w:lang w:val="sr-Cyrl-RS"/>
        </w:rPr>
        <w:t xml:space="preserve"> </w:t>
      </w:r>
      <w:hyperlink r:id="rId10" w:history="1">
        <w:r w:rsidRPr="00216881">
          <w:rPr>
            <w:rStyle w:val="Hyperlink"/>
            <w:lang w:val="sr-Cyrl-RS"/>
          </w:rPr>
          <w:t>https://bilateral-china.nitra.gov.rs/</w:t>
        </w:r>
      </w:hyperlink>
      <w:r w:rsidR="00D71E5C" w:rsidRPr="00216881">
        <w:rPr>
          <w:lang w:val="sr-Cyrl-RS"/>
        </w:rPr>
        <w:t>.</w:t>
      </w:r>
    </w:p>
    <w:p w:rsidR="00C659EA" w:rsidRPr="00516993" w:rsidRDefault="00C659EA" w:rsidP="00216881">
      <w:pPr>
        <w:shd w:val="clear" w:color="auto" w:fill="FFFFFF"/>
        <w:spacing w:after="120" w:line="240" w:lineRule="auto"/>
        <w:jc w:val="both"/>
        <w:textAlignment w:val="baseline"/>
        <w:rPr>
          <w:lang w:val="ru-RU"/>
        </w:rPr>
      </w:pPr>
      <w:r w:rsidRPr="00216881">
        <w:rPr>
          <w:lang w:val="sr-Cyrl-RS"/>
        </w:rPr>
        <w:t>П</w:t>
      </w:r>
      <w:r w:rsidRPr="00216881">
        <w:rPr>
          <w:lang w:val="ru-RU"/>
        </w:rPr>
        <w:t xml:space="preserve">отребно је улоговати се ради добијања кода за </w:t>
      </w:r>
      <w:r w:rsidRPr="00216881">
        <w:rPr>
          <w:i/>
        </w:rPr>
        <w:t>on</w:t>
      </w:r>
      <w:r w:rsidRPr="00216881">
        <w:rPr>
          <w:i/>
          <w:lang w:val="ru-RU"/>
        </w:rPr>
        <w:t>-</w:t>
      </w:r>
      <w:r w:rsidRPr="00216881">
        <w:rPr>
          <w:i/>
        </w:rPr>
        <w:t>line</w:t>
      </w:r>
      <w:r w:rsidRPr="00216881">
        <w:rPr>
          <w:lang w:val="ru-RU"/>
        </w:rPr>
        <w:t xml:space="preserve"> попуњавање п</w:t>
      </w:r>
      <w:r w:rsidR="00C25E6A" w:rsidRPr="00216881">
        <w:rPr>
          <w:lang w:val="ru-RU"/>
        </w:rPr>
        <w:t>ријаве. У периоду док је позив от</w:t>
      </w:r>
      <w:r w:rsidRPr="00216881">
        <w:rPr>
          <w:lang w:val="ru-RU"/>
        </w:rPr>
        <w:t xml:space="preserve">ворен могуће је </w:t>
      </w:r>
      <w:r w:rsidRPr="00216881">
        <w:rPr>
          <w:i/>
        </w:rPr>
        <w:t>on</w:t>
      </w:r>
      <w:r w:rsidRPr="00216881">
        <w:rPr>
          <w:i/>
          <w:lang w:val="ru-RU"/>
        </w:rPr>
        <w:t>-</w:t>
      </w:r>
      <w:r w:rsidRPr="00216881">
        <w:rPr>
          <w:i/>
        </w:rPr>
        <w:t>line</w:t>
      </w:r>
      <w:r w:rsidRPr="00216881">
        <w:rPr>
          <w:lang w:val="ru-RU"/>
        </w:rPr>
        <w:t xml:space="preserve"> попуњавање и кориговање предлога. Попуњена пројектна пријава остаје на сајту.</w:t>
      </w:r>
      <w:r w:rsidRPr="00516993">
        <w:rPr>
          <w:lang w:val="ru-RU"/>
        </w:rPr>
        <w:t xml:space="preserve"> </w:t>
      </w:r>
    </w:p>
    <w:p w:rsidR="00C659EA" w:rsidRPr="00516993" w:rsidRDefault="00D71E5C" w:rsidP="00216881">
      <w:pPr>
        <w:shd w:val="clear" w:color="auto" w:fill="FFFFFF"/>
        <w:spacing w:after="120" w:line="240" w:lineRule="auto"/>
        <w:jc w:val="both"/>
        <w:textAlignment w:val="baseline"/>
        <w:rPr>
          <w:lang w:val="ru-RU"/>
        </w:rPr>
      </w:pPr>
      <w:r w:rsidRPr="00216881">
        <w:rPr>
          <w:lang w:val="ru-RU"/>
        </w:rPr>
        <w:lastRenderedPageBreak/>
        <w:t>О</w:t>
      </w:r>
      <w:r w:rsidR="00C659EA" w:rsidRPr="00216881">
        <w:rPr>
          <w:lang w:val="ru-RU"/>
        </w:rPr>
        <w:t>дштампану</w:t>
      </w:r>
      <w:r w:rsidR="00C659EA" w:rsidRPr="00516993">
        <w:rPr>
          <w:lang w:val="ru-RU"/>
        </w:rPr>
        <w:t xml:space="preserve"> </w:t>
      </w:r>
      <w:r w:rsidR="00C659EA" w:rsidRPr="00216881">
        <w:rPr>
          <w:b/>
          <w:lang w:val="ru-RU"/>
        </w:rPr>
        <w:t>финалну верзију попуњене пријаве (</w:t>
      </w:r>
      <w:r w:rsidR="00C659EA" w:rsidRPr="00216881">
        <w:rPr>
          <w:b/>
          <w:i/>
          <w:lang w:val="sr-Latn-RS"/>
        </w:rPr>
        <w:t>pdf</w:t>
      </w:r>
      <w:r w:rsidR="00C659EA" w:rsidRPr="00216881">
        <w:rPr>
          <w:b/>
          <w:lang w:val="sr-Latn-RS"/>
        </w:rPr>
        <w:t xml:space="preserve"> </w:t>
      </w:r>
      <w:r w:rsidR="00C659EA" w:rsidRPr="00216881">
        <w:rPr>
          <w:b/>
          <w:lang w:val="sr-Cyrl-RS"/>
        </w:rPr>
        <w:t>фајл</w:t>
      </w:r>
      <w:r w:rsidR="00C659EA" w:rsidRPr="00216881">
        <w:rPr>
          <w:lang w:val="sr-Latn-RS"/>
        </w:rPr>
        <w:t xml:space="preserve">) </w:t>
      </w:r>
      <w:r w:rsidRPr="00216881">
        <w:rPr>
          <w:lang w:val="sr-Cyrl-RS"/>
        </w:rPr>
        <w:t xml:space="preserve">са документацијом, </w:t>
      </w:r>
      <w:r w:rsidR="00C659EA" w:rsidRPr="00216881">
        <w:rPr>
          <w:lang w:val="ru-RU"/>
        </w:rPr>
        <w:t>потребно</w:t>
      </w:r>
      <w:r w:rsidRPr="00216881">
        <w:rPr>
          <w:lang w:val="ru-RU"/>
        </w:rPr>
        <w:t xml:space="preserve"> је</w:t>
      </w:r>
      <w:r w:rsidR="00C659EA" w:rsidRPr="00216881">
        <w:rPr>
          <w:lang w:val="ru-RU"/>
        </w:rPr>
        <w:t xml:space="preserve"> доставити (лично, поштом или препоручено) </w:t>
      </w:r>
      <w:r w:rsidR="00C659EA" w:rsidRPr="00216881">
        <w:rPr>
          <w:lang w:val="sr-Cyrl-RS"/>
        </w:rPr>
        <w:t xml:space="preserve">током </w:t>
      </w:r>
      <w:r w:rsidR="00C659EA" w:rsidRPr="00216881">
        <w:rPr>
          <w:b/>
          <w:lang w:val="sr-Cyrl-RS"/>
        </w:rPr>
        <w:t>2</w:t>
      </w:r>
      <w:r w:rsidR="00C659EA" w:rsidRPr="00216881">
        <w:rPr>
          <w:b/>
          <w:lang w:val="sr-Latn-RS"/>
        </w:rPr>
        <w:t>02</w:t>
      </w:r>
      <w:r w:rsidR="00C659EA" w:rsidRPr="00216881">
        <w:rPr>
          <w:b/>
          <w:lang w:val="sr-Cyrl-RS"/>
        </w:rPr>
        <w:t>5</w:t>
      </w:r>
      <w:r w:rsidR="00C659EA" w:rsidRPr="00516993">
        <w:rPr>
          <w:b/>
          <w:lang w:val="ru-RU"/>
        </w:rPr>
        <w:t>.</w:t>
      </w:r>
      <w:r w:rsidR="00C659EA" w:rsidRPr="00216881">
        <w:rPr>
          <w:b/>
          <w:lang w:val="sr-Cyrl-RS"/>
        </w:rPr>
        <w:t xml:space="preserve"> године </w:t>
      </w:r>
      <w:r w:rsidR="00C659EA" w:rsidRPr="00216881">
        <w:rPr>
          <w:b/>
          <w:lang w:val="ru-RU"/>
        </w:rPr>
        <w:t>на адресу:</w:t>
      </w:r>
    </w:p>
    <w:p w:rsidR="00C659EA" w:rsidRPr="00216881" w:rsidRDefault="00C659EA" w:rsidP="00216881">
      <w:pPr>
        <w:spacing w:after="120" w:line="240" w:lineRule="auto"/>
        <w:ind w:left="720"/>
        <w:jc w:val="center"/>
        <w:rPr>
          <w:lang w:val="ru-RU"/>
        </w:rPr>
      </w:pPr>
      <w:r w:rsidRPr="00216881">
        <w:rPr>
          <w:lang w:val="ru-RU"/>
        </w:rPr>
        <w:t>Министарство науке, технолошког развоја и иновација Републике Србије</w:t>
      </w:r>
    </w:p>
    <w:p w:rsidR="00C25E6A" w:rsidRPr="00216881" w:rsidRDefault="00C659EA" w:rsidP="00216881">
      <w:pPr>
        <w:spacing w:after="120" w:line="240" w:lineRule="auto"/>
        <w:jc w:val="center"/>
        <w:rPr>
          <w:lang w:val="sr-Cyrl-RS"/>
        </w:rPr>
      </w:pPr>
      <w:r w:rsidRPr="00216881">
        <w:rPr>
          <w:lang w:val="ru-RU"/>
        </w:rPr>
        <w:t xml:space="preserve">Јавни позив </w:t>
      </w:r>
      <w:r w:rsidR="00C25E6A" w:rsidRPr="00216881">
        <w:rPr>
          <w:lang w:val="sr-Cyrl-CS"/>
        </w:rPr>
        <w:t xml:space="preserve">за пријављивање младих истраживача </w:t>
      </w:r>
      <w:r w:rsidR="00C25E6A" w:rsidRPr="00216881">
        <w:rPr>
          <w:bCs/>
          <w:lang w:val="sr-Cyrl-RS"/>
        </w:rPr>
        <w:t xml:space="preserve">за учешће у међународном програму мобилности </w:t>
      </w:r>
      <w:r w:rsidR="00C25E6A" w:rsidRPr="00516993">
        <w:rPr>
          <w:i/>
          <w:lang w:val="ru-RU"/>
        </w:rPr>
        <w:t>(</w:t>
      </w:r>
      <w:r w:rsidR="00C25E6A" w:rsidRPr="00216881">
        <w:rPr>
          <w:i/>
          <w:lang w:val="en-US"/>
        </w:rPr>
        <w:t>Talented</w:t>
      </w:r>
      <w:r w:rsidR="00C25E6A" w:rsidRPr="00516993">
        <w:rPr>
          <w:i/>
          <w:lang w:val="ru-RU"/>
        </w:rPr>
        <w:t xml:space="preserve"> </w:t>
      </w:r>
      <w:r w:rsidR="00C25E6A" w:rsidRPr="00216881">
        <w:rPr>
          <w:i/>
          <w:lang w:val="en-US"/>
        </w:rPr>
        <w:t>Young</w:t>
      </w:r>
      <w:r w:rsidR="00C25E6A" w:rsidRPr="00516993">
        <w:rPr>
          <w:i/>
          <w:lang w:val="ru-RU"/>
        </w:rPr>
        <w:t xml:space="preserve"> </w:t>
      </w:r>
      <w:r w:rsidR="00C25E6A" w:rsidRPr="00216881">
        <w:rPr>
          <w:i/>
          <w:lang w:val="en-US"/>
        </w:rPr>
        <w:t>Scientist</w:t>
      </w:r>
      <w:r w:rsidR="00C25E6A" w:rsidRPr="00516993">
        <w:rPr>
          <w:i/>
          <w:lang w:val="ru-RU"/>
        </w:rPr>
        <w:t xml:space="preserve"> </w:t>
      </w:r>
      <w:r w:rsidR="00C25E6A" w:rsidRPr="00216881">
        <w:rPr>
          <w:i/>
          <w:lang w:val="en-US"/>
        </w:rPr>
        <w:t>Program</w:t>
      </w:r>
      <w:r w:rsidR="00C25E6A" w:rsidRPr="00516993">
        <w:rPr>
          <w:i/>
          <w:lang w:val="ru-RU"/>
        </w:rPr>
        <w:t xml:space="preserve"> – </w:t>
      </w:r>
      <w:r w:rsidR="00C25E6A" w:rsidRPr="00216881">
        <w:rPr>
          <w:i/>
          <w:lang w:val="en-US"/>
        </w:rPr>
        <w:t>TYSP</w:t>
      </w:r>
      <w:r w:rsidR="00C25E6A" w:rsidRPr="00216881">
        <w:rPr>
          <w:lang w:val="sr-Cyrl-RS"/>
        </w:rPr>
        <w:t xml:space="preserve">) </w:t>
      </w:r>
    </w:p>
    <w:p w:rsidR="00C25E6A" w:rsidRPr="00516993" w:rsidRDefault="00C659EA" w:rsidP="00216881">
      <w:pPr>
        <w:spacing w:after="120" w:line="240" w:lineRule="auto"/>
        <w:jc w:val="center"/>
        <w:rPr>
          <w:rFonts w:eastAsia="SimSun"/>
          <w:color w:val="000000"/>
          <w:lang w:val="sr-Cyrl-RS" w:eastAsia="zh-CN"/>
        </w:rPr>
      </w:pPr>
      <w:r w:rsidRPr="00216881">
        <w:rPr>
          <w:lang w:val="ru-RU"/>
        </w:rPr>
        <w:t>Сектор за међународну</w:t>
      </w:r>
      <w:r w:rsidR="00C25E6A" w:rsidRPr="00216881">
        <w:rPr>
          <w:lang w:val="ru-RU"/>
        </w:rPr>
        <w:t xml:space="preserve"> сарадњу и европске интеграције</w:t>
      </w:r>
    </w:p>
    <w:p w:rsidR="00C25E6A" w:rsidRPr="00516993" w:rsidRDefault="00C659EA" w:rsidP="00216881">
      <w:pPr>
        <w:spacing w:after="120" w:line="240" w:lineRule="auto"/>
        <w:jc w:val="center"/>
        <w:rPr>
          <w:rFonts w:eastAsia="SimSun"/>
          <w:color w:val="000000"/>
          <w:lang w:val="sr-Cyrl-RS" w:eastAsia="zh-CN"/>
        </w:rPr>
      </w:pPr>
      <w:r w:rsidRPr="00216881">
        <w:rPr>
          <w:lang w:val="ru-RU"/>
        </w:rPr>
        <w:t>Немањина 22-26</w:t>
      </w:r>
    </w:p>
    <w:p w:rsidR="00C659EA" w:rsidRPr="00516993" w:rsidRDefault="00C659EA" w:rsidP="00216881">
      <w:pPr>
        <w:spacing w:after="120" w:line="240" w:lineRule="auto"/>
        <w:jc w:val="center"/>
        <w:rPr>
          <w:rFonts w:eastAsia="SimSun"/>
          <w:color w:val="000000"/>
          <w:lang w:val="sr-Cyrl-RS" w:eastAsia="zh-CN"/>
        </w:rPr>
      </w:pPr>
      <w:r w:rsidRPr="00216881">
        <w:rPr>
          <w:lang w:val="ru-RU"/>
        </w:rPr>
        <w:t>11000 Београд,</w:t>
      </w:r>
      <w:r w:rsidR="00C25E6A" w:rsidRPr="00216881">
        <w:rPr>
          <w:lang w:val="ru-RU"/>
        </w:rPr>
        <w:t xml:space="preserve"> Србија</w:t>
      </w:r>
    </w:p>
    <w:p w:rsidR="00D71E5C" w:rsidRPr="00516993" w:rsidRDefault="00C659EA" w:rsidP="00216881">
      <w:pPr>
        <w:spacing w:after="120" w:line="240" w:lineRule="auto"/>
        <w:jc w:val="both"/>
        <w:rPr>
          <w:rStyle w:val="Hyperlink"/>
          <w:lang w:val="sr-Cyrl-RS"/>
        </w:rPr>
      </w:pPr>
      <w:r w:rsidRPr="00216881">
        <w:rPr>
          <w:b/>
          <w:lang w:val="sr-Cyrl-CS"/>
        </w:rPr>
        <w:t>и п</w:t>
      </w:r>
      <w:r w:rsidRPr="00216881">
        <w:rPr>
          <w:b/>
          <w:lang w:val="ru-RU"/>
        </w:rPr>
        <w:t>аралелно и на електронску адресу</w:t>
      </w:r>
      <w:r w:rsidRPr="00216881">
        <w:rPr>
          <w:lang w:val="ru-RU"/>
        </w:rPr>
        <w:t>:</w:t>
      </w:r>
      <w:r w:rsidRPr="00516993">
        <w:rPr>
          <w:lang w:val="sr-Cyrl-RS"/>
        </w:rPr>
        <w:t xml:space="preserve"> </w:t>
      </w:r>
      <w:hyperlink r:id="rId11" w:history="1">
        <w:r w:rsidRPr="00216881">
          <w:rPr>
            <w:rStyle w:val="Hyperlink"/>
            <w:lang w:val="sr-Latn-RS"/>
          </w:rPr>
          <w:t>prijav</w:t>
        </w:r>
        <w:r w:rsidRPr="00216881">
          <w:rPr>
            <w:rStyle w:val="Hyperlink"/>
          </w:rPr>
          <w:t>a</w:t>
        </w:r>
        <w:r w:rsidRPr="00216881">
          <w:rPr>
            <w:rStyle w:val="Hyperlink"/>
            <w:lang w:val="ru-RU"/>
          </w:rPr>
          <w:t>.50</w:t>
        </w:r>
        <w:r w:rsidRPr="00216881">
          <w:rPr>
            <w:rStyle w:val="Hyperlink"/>
            <w:lang w:val="en-US"/>
          </w:rPr>
          <w:t>ki</w:t>
        </w:r>
        <w:r w:rsidRPr="00216881">
          <w:rPr>
            <w:rStyle w:val="Hyperlink"/>
          </w:rPr>
          <w:t>na</w:t>
        </w:r>
        <w:r w:rsidRPr="00216881">
          <w:rPr>
            <w:rStyle w:val="Hyperlink"/>
            <w:lang w:val="ru-RU"/>
          </w:rPr>
          <w:t>@</w:t>
        </w:r>
        <w:r w:rsidRPr="00216881">
          <w:rPr>
            <w:rStyle w:val="Hyperlink"/>
          </w:rPr>
          <w:t>n</w:t>
        </w:r>
        <w:r w:rsidRPr="00216881">
          <w:rPr>
            <w:rStyle w:val="Hyperlink"/>
            <w:lang w:val="sr-Latn-RS"/>
          </w:rPr>
          <w:t>itra</w:t>
        </w:r>
        <w:r w:rsidRPr="00216881">
          <w:rPr>
            <w:rStyle w:val="Hyperlink"/>
            <w:lang w:val="ru-RU"/>
          </w:rPr>
          <w:t>.</w:t>
        </w:r>
        <w:r w:rsidRPr="00216881">
          <w:rPr>
            <w:rStyle w:val="Hyperlink"/>
          </w:rPr>
          <w:t>gov</w:t>
        </w:r>
        <w:r w:rsidRPr="00216881">
          <w:rPr>
            <w:rStyle w:val="Hyperlink"/>
            <w:lang w:val="ru-RU"/>
          </w:rPr>
          <w:t>.</w:t>
        </w:r>
        <w:r w:rsidRPr="00216881">
          <w:rPr>
            <w:rStyle w:val="Hyperlink"/>
          </w:rPr>
          <w:t>rs</w:t>
        </w:r>
      </w:hyperlink>
    </w:p>
    <w:p w:rsidR="00C659EA" w:rsidRPr="00216881" w:rsidRDefault="00EF6785" w:rsidP="00216881">
      <w:pPr>
        <w:spacing w:after="120" w:line="240" w:lineRule="auto"/>
      </w:pPr>
      <w:r>
        <w:pict w14:anchorId="703B39CA">
          <v:rect id="_x0000_i1033" style="width:0;height:1.5pt" o:hralign="center" o:hrstd="t" o:hr="t" fillcolor="#a0a0a0" stroked="f"/>
        </w:pict>
      </w:r>
    </w:p>
    <w:p w:rsidR="00E339DB" w:rsidRPr="00516993" w:rsidRDefault="00550C36" w:rsidP="00516993">
      <w:pPr>
        <w:pStyle w:val="ListParagraph"/>
        <w:numPr>
          <w:ilvl w:val="0"/>
          <w:numId w:val="7"/>
        </w:numPr>
        <w:spacing w:after="120" w:line="240" w:lineRule="auto"/>
        <w:outlineLvl w:val="2"/>
        <w:rPr>
          <w:b/>
          <w:bCs/>
          <w:lang w:val="sr-Cyrl-RS"/>
        </w:rPr>
      </w:pPr>
      <w:r w:rsidRPr="00516993">
        <w:rPr>
          <w:b/>
          <w:bCs/>
          <w:lang w:val="sr-Cyrl-RS"/>
        </w:rPr>
        <w:t>Процес административне провере пријава</w:t>
      </w:r>
    </w:p>
    <w:p w:rsidR="00E339DB" w:rsidRPr="00216881" w:rsidRDefault="00C659EA" w:rsidP="00216881">
      <w:pPr>
        <w:spacing w:after="120" w:line="240" w:lineRule="auto"/>
        <w:outlineLvl w:val="2"/>
        <w:rPr>
          <w:b/>
          <w:lang w:val="sr-Cyrl-RS"/>
        </w:rPr>
      </w:pPr>
      <w:r w:rsidRPr="00216881">
        <w:rPr>
          <w:lang w:val="sr-Cyrl-RS"/>
        </w:rPr>
        <w:t xml:space="preserve">Министарство ће пристигле пријаве ажурирати </w:t>
      </w:r>
      <w:r w:rsidRPr="00216881">
        <w:rPr>
          <w:b/>
          <w:lang w:val="sr-Cyrl-RS"/>
        </w:rPr>
        <w:t>с</w:t>
      </w:r>
      <w:r w:rsidRPr="00216881">
        <w:rPr>
          <w:b/>
          <w:lang w:val="en-US"/>
        </w:rPr>
        <w:t>a</w:t>
      </w:r>
      <w:r w:rsidRPr="00516993">
        <w:rPr>
          <w:b/>
          <w:lang w:val="sr-Cyrl-RS"/>
        </w:rPr>
        <w:t xml:space="preserve"> </w:t>
      </w:r>
      <w:r w:rsidRPr="00216881">
        <w:rPr>
          <w:b/>
          <w:lang w:val="sr-Cyrl-RS"/>
        </w:rPr>
        <w:t>пресечним датумима - на свака три месеца.</w:t>
      </w:r>
    </w:p>
    <w:p w:rsidR="00C659EA" w:rsidRPr="00216881" w:rsidRDefault="00C659EA" w:rsidP="00216881">
      <w:pPr>
        <w:spacing w:after="120" w:line="240" w:lineRule="auto"/>
        <w:jc w:val="both"/>
        <w:rPr>
          <w:lang w:val="ru-RU"/>
        </w:rPr>
      </w:pPr>
      <w:r w:rsidRPr="00216881">
        <w:rPr>
          <w:lang w:val="ru-RU"/>
        </w:rPr>
        <w:t>Непотпуне пријаве, као и пријаве примљене након наведеног рока неће бити разматране.</w:t>
      </w:r>
    </w:p>
    <w:p w:rsidR="00E339DB" w:rsidRPr="00216881" w:rsidRDefault="00EF6785" w:rsidP="00216881">
      <w:pPr>
        <w:shd w:val="clear" w:color="auto" w:fill="FFFFFF"/>
        <w:spacing w:after="120" w:line="240" w:lineRule="auto"/>
        <w:jc w:val="both"/>
        <w:textAlignment w:val="baseline"/>
        <w:rPr>
          <w:lang w:val="en-US"/>
        </w:rPr>
      </w:pPr>
      <w:r>
        <w:rPr>
          <w:lang w:val="en-US"/>
        </w:rPr>
        <w:pict w14:anchorId="2B24F125">
          <v:rect id="_x0000_i1034" style="width:0;height:1.5pt" o:hralign="center" o:hrstd="t" o:hr="t" fillcolor="#a0a0a0" stroked="f"/>
        </w:pict>
      </w:r>
    </w:p>
    <w:p w:rsidR="00E339DB" w:rsidRPr="00216881" w:rsidRDefault="00F26CB0" w:rsidP="00F26CB0">
      <w:pPr>
        <w:spacing w:after="120" w:line="240" w:lineRule="auto"/>
        <w:jc w:val="both"/>
        <w:rPr>
          <w:b/>
          <w:lang w:val="sr-Cyrl-CS"/>
        </w:rPr>
      </w:pPr>
      <w:r>
        <w:rPr>
          <w:b/>
          <w:lang w:val="sr-Cyrl-RS"/>
        </w:rPr>
        <w:t xml:space="preserve">    </w:t>
      </w:r>
      <w:r w:rsidR="00AF603B">
        <w:rPr>
          <w:b/>
          <w:lang w:val="en-US"/>
        </w:rPr>
        <w:t xml:space="preserve"> </w:t>
      </w:r>
      <w:r w:rsidR="00523AF8">
        <w:rPr>
          <w:b/>
          <w:lang w:val="sr-Latn-RS"/>
        </w:rPr>
        <w:t>10.</w:t>
      </w:r>
      <w:r w:rsidR="00AF603B">
        <w:rPr>
          <w:b/>
          <w:lang w:val="sr-Latn-RS"/>
        </w:rPr>
        <w:tab/>
      </w:r>
      <w:r w:rsidR="00E339DB" w:rsidRPr="00216881">
        <w:rPr>
          <w:b/>
          <w:lang w:val="sr-Cyrl-CS"/>
        </w:rPr>
        <w:t>Додатне информације</w:t>
      </w:r>
    </w:p>
    <w:p w:rsidR="00E339DB" w:rsidRPr="00216881" w:rsidRDefault="00E339DB" w:rsidP="00216881">
      <w:pPr>
        <w:pStyle w:val="BodyText"/>
        <w:spacing w:line="240" w:lineRule="auto"/>
        <w:rPr>
          <w:rFonts w:ascii="Times New Roman" w:hAnsi="Times New Roman"/>
          <w:szCs w:val="24"/>
          <w:lang w:val="ru-RU"/>
        </w:rPr>
      </w:pPr>
      <w:r w:rsidRPr="00216881">
        <w:rPr>
          <w:rFonts w:ascii="Times New Roman" w:hAnsi="Times New Roman"/>
          <w:szCs w:val="24"/>
          <w:lang w:val="ru-RU"/>
        </w:rPr>
        <w:t xml:space="preserve">1. Одлука о </w:t>
      </w:r>
      <w:r w:rsidRPr="00216881">
        <w:rPr>
          <w:rFonts w:ascii="Times New Roman" w:hAnsi="Times New Roman"/>
          <w:b/>
          <w:szCs w:val="24"/>
          <w:lang w:val="ru-RU"/>
        </w:rPr>
        <w:t>коначној листи кандитата</w:t>
      </w:r>
      <w:r w:rsidRPr="00216881">
        <w:rPr>
          <w:rFonts w:ascii="Times New Roman" w:hAnsi="Times New Roman"/>
          <w:szCs w:val="24"/>
          <w:lang w:val="ru-RU"/>
        </w:rPr>
        <w:t xml:space="preserve"> одобрених за размену по овом Јавном позиву биће донета од стране заједничке радне групе у складу са динамиком пристиглих пријава.</w:t>
      </w:r>
    </w:p>
    <w:p w:rsidR="00E339DB" w:rsidRPr="0099370D" w:rsidRDefault="00E339DB" w:rsidP="00216881">
      <w:pPr>
        <w:pStyle w:val="BodyText"/>
        <w:spacing w:line="240" w:lineRule="auto"/>
        <w:rPr>
          <w:rFonts w:ascii="Times New Roman" w:hAnsi="Times New Roman"/>
          <w:szCs w:val="24"/>
          <w:lang w:val="ru-RU"/>
        </w:rPr>
      </w:pPr>
      <w:r w:rsidRPr="00216881">
        <w:rPr>
          <w:rFonts w:ascii="Times New Roman" w:hAnsi="Times New Roman"/>
          <w:szCs w:val="24"/>
          <w:lang w:val="ru-RU"/>
        </w:rPr>
        <w:t xml:space="preserve">2. Сви млади истраживачи који успешно </w:t>
      </w:r>
      <w:r w:rsidRPr="00216881">
        <w:rPr>
          <w:rFonts w:ascii="Times New Roman" w:hAnsi="Times New Roman"/>
          <w:szCs w:val="24"/>
          <w:lang w:val="sr-Cyrl-RS"/>
        </w:rPr>
        <w:t>реализују боравак</w:t>
      </w:r>
      <w:r w:rsidRPr="00216881">
        <w:rPr>
          <w:rFonts w:ascii="Times New Roman" w:hAnsi="Times New Roman"/>
          <w:szCs w:val="24"/>
          <w:lang w:val="ru-RU"/>
        </w:rPr>
        <w:t xml:space="preserve"> у</w:t>
      </w:r>
      <w:r w:rsidR="00436200">
        <w:rPr>
          <w:rFonts w:ascii="Times New Roman" w:hAnsi="Times New Roman"/>
          <w:szCs w:val="24"/>
          <w:lang w:val="ru-RU"/>
        </w:rPr>
        <w:t xml:space="preserve"> Народној Републици</w:t>
      </w:r>
      <w:r w:rsidRPr="00216881">
        <w:rPr>
          <w:rFonts w:ascii="Times New Roman" w:hAnsi="Times New Roman"/>
          <w:szCs w:val="24"/>
          <w:lang w:val="ru-RU"/>
        </w:rPr>
        <w:t xml:space="preserve"> Кини, по овом Јавном позиву, </w:t>
      </w:r>
      <w:r w:rsidRPr="00216881">
        <w:rPr>
          <w:rFonts w:ascii="Times New Roman" w:hAnsi="Times New Roman"/>
          <w:b/>
          <w:szCs w:val="24"/>
          <w:lang w:val="ru-RU"/>
        </w:rPr>
        <w:t>могу бити финансирани само једном</w:t>
      </w:r>
      <w:r w:rsidRPr="00216881">
        <w:rPr>
          <w:rFonts w:ascii="Times New Roman" w:hAnsi="Times New Roman"/>
          <w:szCs w:val="24"/>
          <w:lang w:val="ru-RU"/>
        </w:rPr>
        <w:t>.</w:t>
      </w:r>
    </w:p>
    <w:p w:rsidR="00227CAF" w:rsidRPr="0099370D" w:rsidRDefault="00227CAF" w:rsidP="00216881">
      <w:pPr>
        <w:pStyle w:val="BodyText"/>
        <w:spacing w:line="240" w:lineRule="auto"/>
        <w:rPr>
          <w:rFonts w:ascii="Times New Roman" w:hAnsi="Times New Roman"/>
          <w:szCs w:val="24"/>
          <w:lang w:val="ru-RU"/>
        </w:rPr>
      </w:pPr>
      <w:r w:rsidRPr="0099370D">
        <w:rPr>
          <w:rFonts w:ascii="Times New Roman" w:hAnsi="Times New Roman"/>
          <w:szCs w:val="24"/>
          <w:lang w:val="ru-RU"/>
        </w:rPr>
        <w:t>3. Током боравка у Народној Републици Кини</w:t>
      </w:r>
      <w:r w:rsidR="009E533D">
        <w:rPr>
          <w:rFonts w:ascii="Times New Roman" w:hAnsi="Times New Roman"/>
          <w:szCs w:val="24"/>
          <w:lang w:val="ru-RU"/>
        </w:rPr>
        <w:t xml:space="preserve"> или</w:t>
      </w:r>
      <w:r w:rsidRPr="0099370D">
        <w:rPr>
          <w:rFonts w:ascii="Times New Roman" w:hAnsi="Times New Roman"/>
          <w:szCs w:val="24"/>
          <w:lang w:val="ru-RU"/>
        </w:rPr>
        <w:t xml:space="preserve"> најмање годину дана по повратку, истраживач треба да буде један од главних носилаца најмање једног заједничког резултата сарадње српске и кинеске институције, као што су научни рад, патент, заједничка радионица или слична активност.</w:t>
      </w:r>
    </w:p>
    <w:p w:rsidR="00CF7DC2" w:rsidRPr="00216881" w:rsidRDefault="00227CAF" w:rsidP="00216881">
      <w:pPr>
        <w:shd w:val="clear" w:color="auto" w:fill="FFFFFF"/>
        <w:spacing w:after="120" w:line="240" w:lineRule="auto"/>
        <w:jc w:val="both"/>
        <w:textAlignment w:val="baseline"/>
        <w:rPr>
          <w:b/>
          <w:lang w:val="sr-Cyrl-RS"/>
        </w:rPr>
      </w:pPr>
      <w:r w:rsidRPr="0099370D">
        <w:rPr>
          <w:lang w:val="ru-RU"/>
        </w:rPr>
        <w:t>4</w:t>
      </w:r>
      <w:r w:rsidR="00CF7DC2" w:rsidRPr="00216881">
        <w:rPr>
          <w:lang w:val="sr-Cyrl-RS"/>
        </w:rPr>
        <w:t xml:space="preserve">. Одговори на најчешће постављена питања у вези овог позива налазе се на </w:t>
      </w:r>
      <w:hyperlink r:id="rId12" w:history="1">
        <w:r w:rsidR="00CF7DC2" w:rsidRPr="00B50636">
          <w:rPr>
            <w:rStyle w:val="Hyperlink"/>
            <w:b/>
            <w:lang w:val="sr-Cyrl-RS"/>
          </w:rPr>
          <w:t>линку</w:t>
        </w:r>
      </w:hyperlink>
      <w:bookmarkStart w:id="0" w:name="_GoBack"/>
      <w:bookmarkEnd w:id="0"/>
      <w:r w:rsidR="00CF7DC2" w:rsidRPr="00216881">
        <w:rPr>
          <w:b/>
          <w:lang w:val="sr-Cyrl-RS"/>
        </w:rPr>
        <w:t>.</w:t>
      </w:r>
    </w:p>
    <w:p w:rsidR="0070308D" w:rsidRPr="00516993" w:rsidRDefault="00E339DB" w:rsidP="00216881">
      <w:pPr>
        <w:spacing w:after="120" w:line="240" w:lineRule="auto"/>
        <w:outlineLvl w:val="2"/>
        <w:rPr>
          <w:bCs/>
          <w:lang w:val="sr-Cyrl-RS"/>
        </w:rPr>
      </w:pPr>
      <w:r w:rsidRPr="00516993">
        <w:rPr>
          <w:bCs/>
          <w:i/>
          <w:lang w:val="sr-Cyrl-RS"/>
        </w:rPr>
        <w:t>За више детаља, институција домаћин у Кини ће директно комуницирати са одабраним истраживачима.</w:t>
      </w:r>
    </w:p>
    <w:sectPr w:rsidR="0070308D" w:rsidRPr="00516993" w:rsidSect="00A6454D">
      <w:pgSz w:w="11907" w:h="16839" w:code="9"/>
      <w:pgMar w:top="99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rect id="_x0000_i1031" style="width:0;height:1.5pt" o:hralign="center" o:bullet="t" o:hrstd="t" o:hr="t" fillcolor="#a0a0a0" stroked="f"/>
    </w:pict>
  </w:numPicBullet>
  <w:abstractNum w:abstractNumId="0">
    <w:nsid w:val="01D85771"/>
    <w:multiLevelType w:val="hybridMultilevel"/>
    <w:tmpl w:val="C07E5D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BF3626"/>
    <w:multiLevelType w:val="hybridMultilevel"/>
    <w:tmpl w:val="EEB05C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5136EF"/>
    <w:multiLevelType w:val="multilevel"/>
    <w:tmpl w:val="135136EF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A96152"/>
    <w:multiLevelType w:val="hybridMultilevel"/>
    <w:tmpl w:val="BA9216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8591D8A"/>
    <w:multiLevelType w:val="multilevel"/>
    <w:tmpl w:val="28591D8A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5A1A59"/>
    <w:multiLevelType w:val="hybridMultilevel"/>
    <w:tmpl w:val="ECB695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EA914CB"/>
    <w:multiLevelType w:val="multilevel"/>
    <w:tmpl w:val="3EA914C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DC4B22"/>
    <w:multiLevelType w:val="multilevel"/>
    <w:tmpl w:val="57DC4B2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7FA3C42"/>
    <w:multiLevelType w:val="hybridMultilevel"/>
    <w:tmpl w:val="E48C8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B162C1"/>
    <w:multiLevelType w:val="hybridMultilevel"/>
    <w:tmpl w:val="CC427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8"/>
  </w:num>
  <w:num w:numId="7">
    <w:abstractNumId w:val="9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08D"/>
    <w:rsid w:val="00013B1B"/>
    <w:rsid w:val="000655A9"/>
    <w:rsid w:val="000733DD"/>
    <w:rsid w:val="000B1FB9"/>
    <w:rsid w:val="000C098B"/>
    <w:rsid w:val="000C4D11"/>
    <w:rsid w:val="000F6084"/>
    <w:rsid w:val="00127DF4"/>
    <w:rsid w:val="00133120"/>
    <w:rsid w:val="001334DE"/>
    <w:rsid w:val="001B1770"/>
    <w:rsid w:val="001B636A"/>
    <w:rsid w:val="00216881"/>
    <w:rsid w:val="00227CAF"/>
    <w:rsid w:val="00260BD7"/>
    <w:rsid w:val="002E4F42"/>
    <w:rsid w:val="003C5263"/>
    <w:rsid w:val="00402955"/>
    <w:rsid w:val="0043580E"/>
    <w:rsid w:val="00436200"/>
    <w:rsid w:val="00453754"/>
    <w:rsid w:val="004A47F2"/>
    <w:rsid w:val="004A7F13"/>
    <w:rsid w:val="0051216E"/>
    <w:rsid w:val="00516993"/>
    <w:rsid w:val="00523AF8"/>
    <w:rsid w:val="00550C36"/>
    <w:rsid w:val="005F02C8"/>
    <w:rsid w:val="0063038B"/>
    <w:rsid w:val="00630EF7"/>
    <w:rsid w:val="00643C15"/>
    <w:rsid w:val="00651F0B"/>
    <w:rsid w:val="0065334A"/>
    <w:rsid w:val="00661323"/>
    <w:rsid w:val="006A6D77"/>
    <w:rsid w:val="006F380D"/>
    <w:rsid w:val="0070308D"/>
    <w:rsid w:val="00717C23"/>
    <w:rsid w:val="00723008"/>
    <w:rsid w:val="00747D9F"/>
    <w:rsid w:val="00772023"/>
    <w:rsid w:val="00773E36"/>
    <w:rsid w:val="007969F9"/>
    <w:rsid w:val="00810B78"/>
    <w:rsid w:val="00836B7F"/>
    <w:rsid w:val="008A7251"/>
    <w:rsid w:val="0092348B"/>
    <w:rsid w:val="00923D64"/>
    <w:rsid w:val="009758FC"/>
    <w:rsid w:val="0099370D"/>
    <w:rsid w:val="009B0D74"/>
    <w:rsid w:val="009C2167"/>
    <w:rsid w:val="009C5362"/>
    <w:rsid w:val="009E533D"/>
    <w:rsid w:val="009F63DB"/>
    <w:rsid w:val="00A467DF"/>
    <w:rsid w:val="00A62FA1"/>
    <w:rsid w:val="00A6454D"/>
    <w:rsid w:val="00A735A1"/>
    <w:rsid w:val="00AA0247"/>
    <w:rsid w:val="00AB1E1D"/>
    <w:rsid w:val="00AC557B"/>
    <w:rsid w:val="00AE1797"/>
    <w:rsid w:val="00AF603B"/>
    <w:rsid w:val="00B467FE"/>
    <w:rsid w:val="00B50636"/>
    <w:rsid w:val="00B56DE4"/>
    <w:rsid w:val="00BB5A55"/>
    <w:rsid w:val="00BC0D36"/>
    <w:rsid w:val="00BC49B5"/>
    <w:rsid w:val="00BE2E50"/>
    <w:rsid w:val="00BF7BDE"/>
    <w:rsid w:val="00C165ED"/>
    <w:rsid w:val="00C25E6A"/>
    <w:rsid w:val="00C627BB"/>
    <w:rsid w:val="00C659EA"/>
    <w:rsid w:val="00CF7DC2"/>
    <w:rsid w:val="00D31E27"/>
    <w:rsid w:val="00D71E5C"/>
    <w:rsid w:val="00D96146"/>
    <w:rsid w:val="00DD1118"/>
    <w:rsid w:val="00DE0371"/>
    <w:rsid w:val="00E14B95"/>
    <w:rsid w:val="00E2140B"/>
    <w:rsid w:val="00E339DB"/>
    <w:rsid w:val="00E75E99"/>
    <w:rsid w:val="00EC2877"/>
    <w:rsid w:val="00EE135E"/>
    <w:rsid w:val="00EF53FE"/>
    <w:rsid w:val="00EF6785"/>
    <w:rsid w:val="00F200F2"/>
    <w:rsid w:val="00F26CB0"/>
    <w:rsid w:val="00F33AFC"/>
    <w:rsid w:val="00F459A1"/>
    <w:rsid w:val="00F53A9E"/>
    <w:rsid w:val="00F63BBB"/>
    <w:rsid w:val="00FC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01F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08D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qFormat/>
    <w:rsid w:val="007030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380D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E339DB"/>
    <w:pPr>
      <w:spacing w:after="120" w:line="360" w:lineRule="atLeast"/>
      <w:jc w:val="both"/>
    </w:pPr>
    <w:rPr>
      <w:rFonts w:ascii="Palatino" w:hAnsi="Palatino"/>
      <w:szCs w:val="20"/>
    </w:rPr>
  </w:style>
  <w:style w:type="character" w:customStyle="1" w:styleId="BodyTextChar">
    <w:name w:val="Body Text Char"/>
    <w:basedOn w:val="DefaultParagraphFont"/>
    <w:link w:val="BodyText"/>
    <w:rsid w:val="00E339DB"/>
    <w:rPr>
      <w:rFonts w:ascii="Palatino" w:eastAsia="Times New Roman" w:hAnsi="Palatino" w:cs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023"/>
    <w:rPr>
      <w:rFonts w:ascii="Segoe UI" w:eastAsia="Times New Roman" w:hAnsi="Segoe UI" w:cs="Segoe UI"/>
      <w:sz w:val="18"/>
      <w:szCs w:val="18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30EF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C53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53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536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53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536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E2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E14B95"/>
    <w:rPr>
      <w:b/>
      <w:bCs/>
    </w:rPr>
  </w:style>
  <w:style w:type="character" w:styleId="Emphasis">
    <w:name w:val="Emphasis"/>
    <w:basedOn w:val="DefaultParagraphFont"/>
    <w:uiPriority w:val="20"/>
    <w:qFormat/>
    <w:rsid w:val="00E14B95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B636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B636A"/>
    <w:rPr>
      <w:rFonts w:ascii="Consolas" w:eastAsia="Times New Roman" w:hAnsi="Consolas" w:cs="Times New Roman"/>
      <w:sz w:val="21"/>
      <w:szCs w:val="21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08D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qFormat/>
    <w:rsid w:val="007030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380D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E339DB"/>
    <w:pPr>
      <w:spacing w:after="120" w:line="360" w:lineRule="atLeast"/>
      <w:jc w:val="both"/>
    </w:pPr>
    <w:rPr>
      <w:rFonts w:ascii="Palatino" w:hAnsi="Palatino"/>
      <w:szCs w:val="20"/>
    </w:rPr>
  </w:style>
  <w:style w:type="character" w:customStyle="1" w:styleId="BodyTextChar">
    <w:name w:val="Body Text Char"/>
    <w:basedOn w:val="DefaultParagraphFont"/>
    <w:link w:val="BodyText"/>
    <w:rsid w:val="00E339DB"/>
    <w:rPr>
      <w:rFonts w:ascii="Palatino" w:eastAsia="Times New Roman" w:hAnsi="Palatino" w:cs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023"/>
    <w:rPr>
      <w:rFonts w:ascii="Segoe UI" w:eastAsia="Times New Roman" w:hAnsi="Segoe UI" w:cs="Segoe UI"/>
      <w:sz w:val="18"/>
      <w:szCs w:val="18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30EF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C53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53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536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53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536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E2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E14B95"/>
    <w:rPr>
      <w:b/>
      <w:bCs/>
    </w:rPr>
  </w:style>
  <w:style w:type="character" w:styleId="Emphasis">
    <w:name w:val="Emphasis"/>
    <w:basedOn w:val="DefaultParagraphFont"/>
    <w:uiPriority w:val="20"/>
    <w:qFormat/>
    <w:rsid w:val="00E14B95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B636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B636A"/>
    <w:rPr>
      <w:rFonts w:ascii="Consolas" w:eastAsia="Times New Roman" w:hAnsi="Consolas" w:cs="Times New Roman"/>
      <w:sz w:val="21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4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nitra.gov.rs/images/vesti/2025/2025-09-05/frequently-asked-questions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ijava.50kina@nitra.gov.rs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bilateral-china.nitra.gov.rs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37478A1DA93342B483F6E67E4DA97C" ma:contentTypeVersion="5" ma:contentTypeDescription="Create a new document." ma:contentTypeScope="" ma:versionID="740c5c7f88b02ecde80dee5be9ca1b2c">
  <xsd:schema xmlns:xsd="http://www.w3.org/2001/XMLSchema" xmlns:xs="http://www.w3.org/2001/XMLSchema" xmlns:p="http://schemas.microsoft.com/office/2006/metadata/properties" xmlns:ns3="3f9d2ab2-30ba-43d7-a268-1d60334623b1" targetNamespace="http://schemas.microsoft.com/office/2006/metadata/properties" ma:root="true" ma:fieldsID="adefd5dd6fe47c34ad543b063fe5670b" ns3:_="">
    <xsd:import namespace="3f9d2ab2-30ba-43d7-a268-1d60334623b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d2ab2-30ba-43d7-a268-1d60334623b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026A6-51D7-4D67-8ED7-51CB69B9F7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976ED3-ABBF-4A80-97E5-2EA5700049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9d2ab2-30ba-43d7-a268-1d6033462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48CCB7-3835-42BE-B129-41906119C1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EBB18D6-0A30-46E3-B733-EFB02A941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Nauka1</dc:creator>
  <cp:keywords/>
  <dc:description/>
  <cp:lastModifiedBy>User</cp:lastModifiedBy>
  <cp:revision>9</cp:revision>
  <cp:lastPrinted>2025-09-05T11:28:00Z</cp:lastPrinted>
  <dcterms:created xsi:type="dcterms:W3CDTF">2025-09-04T09:57:00Z</dcterms:created>
  <dcterms:modified xsi:type="dcterms:W3CDTF">2025-09-05T11:30:00Z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0x0101003837478A1DA93342B483F6E67E4DA97C</vt:lpwstr>
  </property>
</Properties>
</file>